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47D3C" w14:textId="2E21DFF6" w:rsidR="00DF01E8" w:rsidRPr="008C7AC2" w:rsidRDefault="008C7AC2" w:rsidP="00DF01E8">
      <w:pPr>
        <w:pStyle w:val="GvdeMetni"/>
        <w:kinsoku w:val="0"/>
        <w:overflowPunct w:val="0"/>
        <w:spacing w:beforeLines="0" w:afterLines="0"/>
        <w:ind w:firstLine="0"/>
        <w:jc w:val="right"/>
        <w:rPr>
          <w:rFonts w:cs="Arial"/>
        </w:rPr>
      </w:pPr>
      <w:r>
        <w:rPr>
          <w:rFonts w:cs="Arial"/>
        </w:rPr>
        <w:t>15</w:t>
      </w:r>
      <w:r w:rsidR="00DF01E8" w:rsidRPr="008C7AC2">
        <w:rPr>
          <w:rFonts w:cs="Arial"/>
        </w:rPr>
        <w:t>.0</w:t>
      </w:r>
      <w:r>
        <w:rPr>
          <w:rFonts w:cs="Arial"/>
        </w:rPr>
        <w:t>9</w:t>
      </w:r>
      <w:r w:rsidR="00DF01E8" w:rsidRPr="008C7AC2">
        <w:rPr>
          <w:rFonts w:cs="Arial"/>
        </w:rPr>
        <w:t>.2022</w:t>
      </w:r>
    </w:p>
    <w:p w14:paraId="78F5D22E" w14:textId="77777777" w:rsidR="00DF01E8" w:rsidRPr="008C7AC2" w:rsidRDefault="00DF01E8" w:rsidP="00A2382F">
      <w:pPr>
        <w:pStyle w:val="GvdeMetni"/>
        <w:kinsoku w:val="0"/>
        <w:overflowPunct w:val="0"/>
        <w:spacing w:beforeLines="0" w:afterLines="0"/>
        <w:ind w:firstLine="0"/>
        <w:rPr>
          <w:rFonts w:cs="Arial"/>
          <w:b/>
          <w:bCs/>
          <w:u w:val="single"/>
        </w:rPr>
      </w:pPr>
    </w:p>
    <w:p w14:paraId="2DCB6A31" w14:textId="25ACE0CE" w:rsidR="00951F3A" w:rsidRPr="008C7AC2" w:rsidRDefault="00611843" w:rsidP="00A2382F">
      <w:pPr>
        <w:pStyle w:val="GvdeMetni"/>
        <w:kinsoku w:val="0"/>
        <w:overflowPunct w:val="0"/>
        <w:spacing w:beforeLines="0" w:afterLines="0"/>
        <w:ind w:firstLine="0"/>
        <w:rPr>
          <w:rFonts w:cs="Arial"/>
          <w:b/>
          <w:bCs/>
          <w:sz w:val="28"/>
          <w:szCs w:val="28"/>
          <w:u w:val="single"/>
        </w:rPr>
      </w:pPr>
      <w:r w:rsidRPr="008C7AC2">
        <w:rPr>
          <w:rFonts w:cs="Arial"/>
          <w:b/>
          <w:bCs/>
          <w:sz w:val="28"/>
          <w:szCs w:val="28"/>
          <w:u w:val="single"/>
        </w:rPr>
        <w:t>BASIN BÜLTENİ</w:t>
      </w:r>
    </w:p>
    <w:p w14:paraId="25DA4D11" w14:textId="77777777" w:rsidR="008C7AC2" w:rsidRPr="008C7AC2" w:rsidRDefault="008C7AC2" w:rsidP="008C7AC2">
      <w:pPr>
        <w:spacing w:before="288" w:after="288"/>
        <w:jc w:val="center"/>
        <w:rPr>
          <w:rFonts w:ascii="Arial" w:hAnsi="Arial" w:cs="Arial"/>
          <w:b/>
          <w:bCs/>
          <w:sz w:val="28"/>
          <w:szCs w:val="28"/>
        </w:rPr>
      </w:pPr>
      <w:r w:rsidRPr="008C7AC2">
        <w:rPr>
          <w:rFonts w:ascii="Arial" w:hAnsi="Arial" w:cs="Arial"/>
          <w:b/>
          <w:bCs/>
          <w:sz w:val="28"/>
          <w:szCs w:val="28"/>
        </w:rPr>
        <w:t>Subaru’nun Dört Tekerlekten Çekiş (AWD) Sistemi 50 yaşında</w:t>
      </w:r>
    </w:p>
    <w:p w14:paraId="42CB4FCE" w14:textId="77777777" w:rsidR="008C7AC2" w:rsidRPr="008C7AC2" w:rsidRDefault="008C7AC2" w:rsidP="008C7AC2">
      <w:pPr>
        <w:spacing w:before="288" w:after="288"/>
        <w:jc w:val="center"/>
        <w:rPr>
          <w:rFonts w:ascii="Arial" w:hAnsi="Arial" w:cs="Arial"/>
          <w:b/>
          <w:bCs/>
          <w:sz w:val="28"/>
          <w:szCs w:val="28"/>
        </w:rPr>
      </w:pPr>
      <w:r w:rsidRPr="008C7AC2">
        <w:rPr>
          <w:rFonts w:ascii="Arial" w:hAnsi="Arial" w:cs="Arial"/>
          <w:noProof/>
          <w:sz w:val="18"/>
          <w:szCs w:val="18"/>
        </w:rPr>
        <w:drawing>
          <wp:anchor distT="0" distB="0" distL="114300" distR="114300" simplePos="0" relativeHeight="251659264" behindDoc="0" locked="0" layoutInCell="1" allowOverlap="1" wp14:anchorId="0EBEA04E" wp14:editId="40592378">
            <wp:simplePos x="0" y="0"/>
            <wp:positionH relativeFrom="column">
              <wp:posOffset>871855</wp:posOffset>
            </wp:positionH>
            <wp:positionV relativeFrom="paragraph">
              <wp:posOffset>88265</wp:posOffset>
            </wp:positionV>
            <wp:extent cx="3727450" cy="1478951"/>
            <wp:effectExtent l="0" t="0" r="6350" b="6985"/>
            <wp:wrapNone/>
            <wp:docPr id="3" name="図 1" descr="metin, beyaz tah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metin, beyaz tahta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7450" cy="14789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16862" w14:textId="77777777" w:rsidR="008C7AC2" w:rsidRPr="008C7AC2" w:rsidRDefault="008C7AC2" w:rsidP="008C7AC2">
      <w:pPr>
        <w:spacing w:before="288" w:after="288"/>
        <w:jc w:val="center"/>
        <w:rPr>
          <w:rFonts w:ascii="Arial" w:hAnsi="Arial" w:cs="Arial"/>
          <w:b/>
          <w:bCs/>
          <w:sz w:val="28"/>
          <w:szCs w:val="28"/>
        </w:rPr>
      </w:pPr>
    </w:p>
    <w:p w14:paraId="72CE2335" w14:textId="77777777" w:rsidR="008C7AC2" w:rsidRPr="008C7AC2" w:rsidRDefault="008C7AC2" w:rsidP="008C7AC2">
      <w:pPr>
        <w:spacing w:before="288" w:after="288"/>
        <w:jc w:val="center"/>
        <w:rPr>
          <w:rFonts w:ascii="Arial" w:hAnsi="Arial" w:cs="Arial"/>
          <w:b/>
          <w:bCs/>
          <w:sz w:val="28"/>
          <w:szCs w:val="28"/>
        </w:rPr>
      </w:pPr>
    </w:p>
    <w:p w14:paraId="69299D84" w14:textId="77777777" w:rsidR="008C7AC2" w:rsidRPr="008C7AC2" w:rsidRDefault="008C7AC2" w:rsidP="008C7AC2">
      <w:pPr>
        <w:spacing w:before="288" w:after="288"/>
        <w:jc w:val="center"/>
        <w:rPr>
          <w:rFonts w:ascii="Arial" w:hAnsi="Arial" w:cs="Arial"/>
          <w:b/>
          <w:bCs/>
          <w:sz w:val="28"/>
          <w:szCs w:val="28"/>
        </w:rPr>
      </w:pPr>
    </w:p>
    <w:p w14:paraId="3ACF658C" w14:textId="77777777" w:rsidR="008C7AC2" w:rsidRPr="008C7AC2" w:rsidRDefault="008C7AC2" w:rsidP="008C7AC2">
      <w:pPr>
        <w:spacing w:before="288" w:after="288"/>
        <w:jc w:val="center"/>
        <w:rPr>
          <w:rFonts w:ascii="Arial" w:hAnsi="Arial" w:cs="Arial"/>
          <w:b/>
          <w:bCs/>
          <w:sz w:val="28"/>
          <w:szCs w:val="28"/>
        </w:rPr>
      </w:pPr>
    </w:p>
    <w:p w14:paraId="4177845A" w14:textId="3D67C295" w:rsidR="008C7AC2" w:rsidRPr="0045140C" w:rsidRDefault="008C7AC2" w:rsidP="0011488F">
      <w:pPr>
        <w:spacing w:before="288" w:after="288"/>
        <w:rPr>
          <w:rFonts w:ascii="Arial" w:hAnsi="Arial" w:cs="Arial"/>
          <w:b/>
          <w:bCs/>
        </w:rPr>
      </w:pPr>
      <w:r w:rsidRPr="0045140C">
        <w:rPr>
          <w:rFonts w:ascii="Arial" w:hAnsi="Arial" w:cs="Arial"/>
          <w:b/>
          <w:bCs/>
        </w:rPr>
        <w:t>Subaru</w:t>
      </w:r>
      <w:r w:rsidR="0045140C" w:rsidRPr="0045140C">
        <w:rPr>
          <w:rFonts w:ascii="Arial" w:hAnsi="Arial" w:cs="Arial"/>
          <w:b/>
          <w:bCs/>
        </w:rPr>
        <w:t>, markanın en dikkat çekici</w:t>
      </w:r>
      <w:r w:rsidRPr="0045140C">
        <w:rPr>
          <w:rFonts w:ascii="Arial" w:hAnsi="Arial" w:cs="Arial"/>
          <w:b/>
          <w:bCs/>
        </w:rPr>
        <w:t xml:space="preserve"> özelliklerinden birisi olan Dört Tekerlekten Çekiş (AWD) sisteminin </w:t>
      </w:r>
      <w:proofErr w:type="gramStart"/>
      <w:r w:rsidRPr="0045140C">
        <w:rPr>
          <w:rFonts w:ascii="Arial" w:hAnsi="Arial" w:cs="Arial"/>
          <w:b/>
          <w:bCs/>
        </w:rPr>
        <w:t>50</w:t>
      </w:r>
      <w:r w:rsidR="006824B8">
        <w:rPr>
          <w:rFonts w:ascii="Arial" w:hAnsi="Arial" w:cs="Arial"/>
          <w:b/>
          <w:bCs/>
        </w:rPr>
        <w:t>’inci</w:t>
      </w:r>
      <w:proofErr w:type="gramEnd"/>
      <w:r w:rsidRPr="0045140C">
        <w:rPr>
          <w:rFonts w:ascii="Arial" w:hAnsi="Arial" w:cs="Arial"/>
          <w:b/>
          <w:bCs/>
        </w:rPr>
        <w:t xml:space="preserve"> yıl dönümünü kutluyor. Japonya'nın ilk seri üretim AWD binek otomobili olan Subaru Leone 4WD </w:t>
      </w:r>
      <w:proofErr w:type="spellStart"/>
      <w:r w:rsidRPr="0045140C">
        <w:rPr>
          <w:rFonts w:ascii="Arial" w:hAnsi="Arial" w:cs="Arial"/>
          <w:b/>
          <w:bCs/>
        </w:rPr>
        <w:t>Estate</w:t>
      </w:r>
      <w:proofErr w:type="spellEnd"/>
      <w:r w:rsidRPr="0045140C">
        <w:rPr>
          <w:rFonts w:ascii="Arial" w:hAnsi="Arial" w:cs="Arial"/>
          <w:b/>
          <w:bCs/>
        </w:rPr>
        <w:t xml:space="preserve"> Van'ın Eylül 1972'de satışa sunulmasında bu yana, yaklaşık 21 milyon adet</w:t>
      </w:r>
      <w:r w:rsidRPr="0045140C">
        <w:rPr>
          <w:rFonts w:ascii="Arial" w:hAnsi="Arial" w:cs="Arial"/>
          <w:b/>
          <w:bCs/>
          <w:vertAlign w:val="superscript"/>
        </w:rPr>
        <w:t>*1</w:t>
      </w:r>
      <w:r w:rsidRPr="0045140C">
        <w:rPr>
          <w:rFonts w:ascii="Arial" w:hAnsi="Arial" w:cs="Arial"/>
          <w:b/>
          <w:bCs/>
        </w:rPr>
        <w:t xml:space="preserve"> AWD özelliğine sahip </w:t>
      </w:r>
      <w:r w:rsidR="006824B8">
        <w:rPr>
          <w:rFonts w:ascii="Arial" w:hAnsi="Arial" w:cs="Arial"/>
          <w:b/>
          <w:bCs/>
        </w:rPr>
        <w:t xml:space="preserve">Subaru </w:t>
      </w:r>
      <w:r w:rsidRPr="0045140C">
        <w:rPr>
          <w:rFonts w:ascii="Arial" w:hAnsi="Arial" w:cs="Arial"/>
          <w:b/>
          <w:bCs/>
        </w:rPr>
        <w:t>araç üretildi.</w:t>
      </w:r>
    </w:p>
    <w:p w14:paraId="78FB3B62" w14:textId="6A015E0F" w:rsidR="008C7AC2" w:rsidRPr="008C7AC2" w:rsidRDefault="008C7AC2" w:rsidP="0011488F">
      <w:pPr>
        <w:spacing w:before="288" w:after="288"/>
        <w:rPr>
          <w:rFonts w:ascii="Arial" w:hAnsi="Arial" w:cs="Arial"/>
        </w:rPr>
      </w:pPr>
      <w:r w:rsidRPr="008C7AC2">
        <w:rPr>
          <w:rFonts w:ascii="Arial" w:hAnsi="Arial" w:cs="Arial"/>
        </w:rPr>
        <w:t>AWD</w:t>
      </w:r>
      <w:r w:rsidR="0045140C">
        <w:rPr>
          <w:rFonts w:ascii="Arial" w:hAnsi="Arial" w:cs="Arial"/>
        </w:rPr>
        <w:t xml:space="preserve"> özelliğine sahip</w:t>
      </w:r>
      <w:r w:rsidRPr="008C7AC2">
        <w:rPr>
          <w:rFonts w:ascii="Arial" w:hAnsi="Arial" w:cs="Arial"/>
        </w:rPr>
        <w:t xml:space="preserve"> modeller</w:t>
      </w:r>
      <w:r w:rsidR="0045140C">
        <w:rPr>
          <w:rFonts w:ascii="Arial" w:hAnsi="Arial" w:cs="Arial"/>
        </w:rPr>
        <w:t xml:space="preserve"> günümüzde</w:t>
      </w:r>
      <w:r w:rsidRPr="008C7AC2">
        <w:rPr>
          <w:rFonts w:ascii="Arial" w:hAnsi="Arial" w:cs="Arial"/>
        </w:rPr>
        <w:t xml:space="preserve"> Subaru'nun </w:t>
      </w:r>
      <w:r w:rsidR="0045140C">
        <w:rPr>
          <w:rFonts w:ascii="Arial" w:hAnsi="Arial" w:cs="Arial"/>
        </w:rPr>
        <w:t>global</w:t>
      </w:r>
      <w:r w:rsidRPr="008C7AC2">
        <w:rPr>
          <w:rFonts w:ascii="Arial" w:hAnsi="Arial" w:cs="Arial"/>
        </w:rPr>
        <w:t xml:space="preserve"> satışlarının </w:t>
      </w:r>
      <w:proofErr w:type="gramStart"/>
      <w:r w:rsidRPr="008C7AC2">
        <w:rPr>
          <w:rFonts w:ascii="Arial" w:hAnsi="Arial" w:cs="Arial"/>
        </w:rPr>
        <w:t>%98</w:t>
      </w:r>
      <w:proofErr w:type="gramEnd"/>
      <w:r w:rsidRPr="008C7AC2">
        <w:rPr>
          <w:rFonts w:ascii="Arial" w:hAnsi="Arial" w:cs="Arial"/>
        </w:rPr>
        <w:t>'ini</w:t>
      </w:r>
      <w:r w:rsidR="0045140C" w:rsidRPr="008C7AC2">
        <w:rPr>
          <w:rFonts w:ascii="Arial" w:hAnsi="Arial" w:cs="Arial"/>
        </w:rPr>
        <w:t>*</w:t>
      </w:r>
      <w:r w:rsidR="0045140C" w:rsidRPr="008C7AC2">
        <w:rPr>
          <w:rFonts w:ascii="Arial" w:hAnsi="Arial" w:cs="Arial"/>
          <w:vertAlign w:val="superscript"/>
        </w:rPr>
        <w:t>2</w:t>
      </w:r>
      <w:r w:rsidRPr="008C7AC2">
        <w:rPr>
          <w:rFonts w:ascii="Arial" w:hAnsi="Arial" w:cs="Arial"/>
        </w:rPr>
        <w:t xml:space="preserve"> oluşturuyor ve tamamı</w:t>
      </w:r>
      <w:r w:rsidRPr="008C7AC2">
        <w:rPr>
          <w:rFonts w:ascii="Arial" w:hAnsi="Arial" w:cs="Arial"/>
          <w:vertAlign w:val="superscript"/>
        </w:rPr>
        <w:t>*3</w:t>
      </w:r>
      <w:r w:rsidRPr="008C7AC2">
        <w:rPr>
          <w:rFonts w:ascii="Arial" w:hAnsi="Arial" w:cs="Arial"/>
        </w:rPr>
        <w:t xml:space="preserve"> yatay olarak karşılıklı yerleştirilmiş "</w:t>
      </w:r>
      <w:proofErr w:type="spellStart"/>
      <w:r w:rsidRPr="008C7AC2">
        <w:rPr>
          <w:rFonts w:ascii="Arial" w:hAnsi="Arial" w:cs="Arial"/>
        </w:rPr>
        <w:t>Boxer</w:t>
      </w:r>
      <w:proofErr w:type="spellEnd"/>
      <w:r w:rsidRPr="008C7AC2">
        <w:rPr>
          <w:rFonts w:ascii="Arial" w:hAnsi="Arial" w:cs="Arial"/>
        </w:rPr>
        <w:t xml:space="preserve">" motorla </w:t>
      </w:r>
      <w:r w:rsidR="0045140C">
        <w:rPr>
          <w:rFonts w:ascii="Arial" w:hAnsi="Arial" w:cs="Arial"/>
        </w:rPr>
        <w:t>birlikte sunulan</w:t>
      </w:r>
      <w:r w:rsidRPr="008C7AC2">
        <w:rPr>
          <w:rFonts w:ascii="Arial" w:hAnsi="Arial" w:cs="Arial"/>
        </w:rPr>
        <w:t xml:space="preserve"> Subaru Simetrik Sürekli Dört Çeker sistemine sahip.</w:t>
      </w:r>
    </w:p>
    <w:p w14:paraId="0A445659" w14:textId="31524FE7" w:rsidR="008C7AC2" w:rsidRPr="008C7AC2" w:rsidRDefault="008C7AC2" w:rsidP="0011488F">
      <w:pPr>
        <w:spacing w:before="288" w:after="288"/>
        <w:rPr>
          <w:rFonts w:ascii="Arial" w:hAnsi="Arial" w:cs="Arial"/>
        </w:rPr>
      </w:pPr>
      <w:r w:rsidRPr="008C7AC2">
        <w:rPr>
          <w:rFonts w:ascii="Arial" w:hAnsi="Arial" w:cs="Arial"/>
        </w:rPr>
        <w:t xml:space="preserve">Uzunlamasına yerleşimli, karşılıklı yatay ve düşük ağırlık merkezine sahip Subaru </w:t>
      </w:r>
      <w:proofErr w:type="spellStart"/>
      <w:r w:rsidRPr="008C7AC2">
        <w:rPr>
          <w:rFonts w:ascii="Arial" w:hAnsi="Arial" w:cs="Arial"/>
        </w:rPr>
        <w:t>Boxer</w:t>
      </w:r>
      <w:proofErr w:type="spellEnd"/>
      <w:r w:rsidRPr="008C7AC2">
        <w:rPr>
          <w:rFonts w:ascii="Arial" w:hAnsi="Arial" w:cs="Arial"/>
        </w:rPr>
        <w:t xml:space="preserve"> Motor ve simetrik tasarlanmış AWD aktarma organlarından oluşan Simetrik Sürekli Dört Çeker Sistemi, Subaru'nun tüm hava ve yol koşullarında her zaman en iyi denge, güvenlik ve yol performansı </w:t>
      </w:r>
      <w:r w:rsidR="006824B8">
        <w:rPr>
          <w:rFonts w:ascii="Arial" w:hAnsi="Arial" w:cs="Arial"/>
        </w:rPr>
        <w:t xml:space="preserve">sunmak için </w:t>
      </w:r>
      <w:r w:rsidRPr="008C7AC2">
        <w:rPr>
          <w:rFonts w:ascii="Arial" w:hAnsi="Arial" w:cs="Arial"/>
        </w:rPr>
        <w:t xml:space="preserve">odaklandığı </w:t>
      </w:r>
      <w:r w:rsidR="006824B8">
        <w:rPr>
          <w:rFonts w:ascii="Arial" w:hAnsi="Arial" w:cs="Arial"/>
        </w:rPr>
        <w:t xml:space="preserve">bir </w:t>
      </w:r>
      <w:r w:rsidRPr="008C7AC2">
        <w:rPr>
          <w:rFonts w:ascii="Arial" w:hAnsi="Arial" w:cs="Arial"/>
        </w:rPr>
        <w:t>sistem. Markaya özgü Simetrik Sürekli Dört Çeker sisteminin en ayırt edici özelliği, yatay karşılıklı motorun temeli olan aktarma organlarının simetrik olarak düz bir çizgide yerleştirilmiş olması. Dört tekerleğe de eşit ağırlık dağıtıldığından, lastikler mükemmel</w:t>
      </w:r>
      <w:r w:rsidR="006824B8">
        <w:rPr>
          <w:rFonts w:ascii="Arial" w:hAnsi="Arial" w:cs="Arial"/>
        </w:rPr>
        <w:t xml:space="preserve"> bir</w:t>
      </w:r>
      <w:r w:rsidRPr="008C7AC2">
        <w:rPr>
          <w:rFonts w:ascii="Arial" w:hAnsi="Arial" w:cs="Arial"/>
        </w:rPr>
        <w:t xml:space="preserve"> yol tutuşu sağlıyor ve böylece olağanüstü sürüş performansı elde ediliyor. </w:t>
      </w:r>
      <w:proofErr w:type="spellStart"/>
      <w:r w:rsidRPr="008C7AC2">
        <w:rPr>
          <w:rFonts w:ascii="Arial" w:hAnsi="Arial" w:cs="Arial"/>
        </w:rPr>
        <w:t>Boxer</w:t>
      </w:r>
      <w:proofErr w:type="spellEnd"/>
      <w:r w:rsidRPr="008C7AC2">
        <w:rPr>
          <w:rFonts w:ascii="Arial" w:hAnsi="Arial" w:cs="Arial"/>
        </w:rPr>
        <w:t xml:space="preserve"> motor tarafından sağlanan düşük ağırlık merkezi ve simetrik aktarma organlarının üstün ağırlık dengesi</w:t>
      </w:r>
      <w:r w:rsidR="006824B8">
        <w:rPr>
          <w:rFonts w:ascii="Arial" w:hAnsi="Arial" w:cs="Arial"/>
        </w:rPr>
        <w:t>nin</w:t>
      </w:r>
      <w:r w:rsidRPr="008C7AC2">
        <w:rPr>
          <w:rFonts w:ascii="Arial" w:hAnsi="Arial" w:cs="Arial"/>
        </w:rPr>
        <w:t xml:space="preserve"> kombinasyonu, çeşitli hava ve yol koşullarında üstün sürüş performansı sunarak dört tekerlekten çekişe özgü dengeyi ve yol tutuşunu en üst düzey</w:t>
      </w:r>
      <w:r w:rsidR="006824B8">
        <w:rPr>
          <w:rFonts w:ascii="Arial" w:hAnsi="Arial" w:cs="Arial"/>
        </w:rPr>
        <w:t>e çıkartıyor</w:t>
      </w:r>
      <w:r w:rsidRPr="008C7AC2">
        <w:rPr>
          <w:rFonts w:ascii="Arial" w:hAnsi="Arial" w:cs="Arial"/>
        </w:rPr>
        <w:t xml:space="preserve">. </w:t>
      </w:r>
    </w:p>
    <w:p w14:paraId="7AB13B24" w14:textId="77777777" w:rsidR="008C7AC2" w:rsidRPr="008C7AC2" w:rsidRDefault="008C7AC2" w:rsidP="0011488F">
      <w:pPr>
        <w:spacing w:before="288" w:after="288"/>
        <w:rPr>
          <w:rFonts w:ascii="Arial" w:hAnsi="Arial" w:cs="Arial"/>
        </w:rPr>
      </w:pPr>
    </w:p>
    <w:p w14:paraId="7C36D7B9" w14:textId="567AFF87" w:rsidR="008C7AC2" w:rsidRPr="008C7AC2" w:rsidRDefault="008C7AC2" w:rsidP="0011488F">
      <w:pPr>
        <w:spacing w:before="288" w:after="288"/>
        <w:rPr>
          <w:rFonts w:ascii="Arial" w:hAnsi="Arial" w:cs="Arial"/>
        </w:rPr>
      </w:pPr>
      <w:r w:rsidRPr="008C7AC2">
        <w:rPr>
          <w:rFonts w:ascii="Arial" w:hAnsi="Arial" w:cs="Arial"/>
        </w:rPr>
        <w:t xml:space="preserve">Subaru'nun AWD teknolojisi, elektrikli araçlarla </w:t>
      </w:r>
      <w:r w:rsidR="006824B8">
        <w:rPr>
          <w:rFonts w:ascii="Arial" w:hAnsi="Arial" w:cs="Arial"/>
        </w:rPr>
        <w:t xml:space="preserve">birlikte </w:t>
      </w:r>
      <w:r w:rsidRPr="008C7AC2">
        <w:rPr>
          <w:rFonts w:ascii="Arial" w:hAnsi="Arial" w:cs="Arial"/>
        </w:rPr>
        <w:t xml:space="preserve">daha da gelişmeye devam ediyor. Japonya'da ve dünyanın diğer bölgelerinde satışa sunulan modellerde bulunun yüksek performans sunan </w:t>
      </w:r>
      <w:r w:rsidR="006824B8">
        <w:rPr>
          <w:rFonts w:ascii="Arial" w:hAnsi="Arial" w:cs="Arial"/>
        </w:rPr>
        <w:t xml:space="preserve">hibrit </w:t>
      </w:r>
      <w:r w:rsidRPr="008C7AC2">
        <w:rPr>
          <w:rFonts w:ascii="Arial" w:hAnsi="Arial" w:cs="Arial"/>
        </w:rPr>
        <w:t xml:space="preserve">"e-BOXER" motor </w:t>
      </w:r>
      <w:r w:rsidRPr="008C7AC2">
        <w:rPr>
          <w:rFonts w:ascii="Arial" w:hAnsi="Arial" w:cs="Arial"/>
          <w:vertAlign w:val="superscript"/>
        </w:rPr>
        <w:t>*4</w:t>
      </w:r>
      <w:r w:rsidRPr="008C7AC2">
        <w:rPr>
          <w:rFonts w:ascii="Arial" w:hAnsi="Arial" w:cs="Arial"/>
        </w:rPr>
        <w:t xml:space="preserve">, </w:t>
      </w:r>
      <w:proofErr w:type="spellStart"/>
      <w:r w:rsidRPr="008C7AC2">
        <w:rPr>
          <w:rFonts w:ascii="Arial" w:hAnsi="Arial" w:cs="Arial"/>
        </w:rPr>
        <w:t>AWD'nin</w:t>
      </w:r>
      <w:proofErr w:type="spellEnd"/>
      <w:r w:rsidRPr="008C7AC2">
        <w:rPr>
          <w:rFonts w:ascii="Arial" w:hAnsi="Arial" w:cs="Arial"/>
        </w:rPr>
        <w:t xml:space="preserve"> daha hassas kontrolünü sağlarken, kar veya buz gibi kaygan yol yüzeylerinin yanı sıra engebeli zeminlerde de daha fazla güvenlik hissi ve geliştirilmiş sürüş kabiliyeti sunuyor. </w:t>
      </w:r>
    </w:p>
    <w:p w14:paraId="71FC4852" w14:textId="7DC3E454" w:rsidR="008C7AC2" w:rsidRPr="008C7AC2" w:rsidRDefault="008C7AC2" w:rsidP="0011488F">
      <w:pPr>
        <w:spacing w:before="288" w:after="288"/>
        <w:rPr>
          <w:rFonts w:ascii="Arial" w:hAnsi="Arial" w:cs="Arial"/>
        </w:rPr>
      </w:pPr>
      <w:r w:rsidRPr="008C7AC2">
        <w:rPr>
          <w:rFonts w:ascii="Arial" w:hAnsi="Arial" w:cs="Arial"/>
        </w:rPr>
        <w:t xml:space="preserve">Markanın 2005 yılında başlattığı </w:t>
      </w:r>
      <w:r w:rsidR="006824B8">
        <w:rPr>
          <w:rFonts w:ascii="Arial" w:hAnsi="Arial" w:cs="Arial"/>
        </w:rPr>
        <w:t>“E</w:t>
      </w:r>
      <w:r w:rsidRPr="008C7AC2">
        <w:rPr>
          <w:rFonts w:ascii="Arial" w:hAnsi="Arial" w:cs="Arial"/>
        </w:rPr>
        <w:t xml:space="preserve">lektrik </w:t>
      </w:r>
      <w:r w:rsidR="006824B8">
        <w:rPr>
          <w:rFonts w:ascii="Arial" w:hAnsi="Arial" w:cs="Arial"/>
        </w:rPr>
        <w:t>M</w:t>
      </w:r>
      <w:r w:rsidRPr="008C7AC2">
        <w:rPr>
          <w:rFonts w:ascii="Arial" w:hAnsi="Arial" w:cs="Arial"/>
        </w:rPr>
        <w:t>otorlu AWD</w:t>
      </w:r>
      <w:r w:rsidR="006824B8">
        <w:rPr>
          <w:rFonts w:ascii="Arial" w:hAnsi="Arial" w:cs="Arial"/>
        </w:rPr>
        <w:t>”</w:t>
      </w:r>
      <w:r w:rsidRPr="008C7AC2">
        <w:rPr>
          <w:rFonts w:ascii="Arial" w:hAnsi="Arial" w:cs="Arial"/>
        </w:rPr>
        <w:t xml:space="preserve"> Ar-</w:t>
      </w:r>
      <w:proofErr w:type="spellStart"/>
      <w:r w:rsidRPr="008C7AC2">
        <w:rPr>
          <w:rFonts w:ascii="Arial" w:hAnsi="Arial" w:cs="Arial"/>
        </w:rPr>
        <w:t>Ge</w:t>
      </w:r>
      <w:proofErr w:type="spellEnd"/>
      <w:r w:rsidRPr="008C7AC2">
        <w:rPr>
          <w:rFonts w:ascii="Arial" w:hAnsi="Arial" w:cs="Arial"/>
        </w:rPr>
        <w:t xml:space="preserve"> girişiminden kazanılan uzmanlıkla geliştirilen elektrikli Solterra </w:t>
      </w:r>
      <w:proofErr w:type="spellStart"/>
      <w:r w:rsidRPr="008C7AC2">
        <w:rPr>
          <w:rFonts w:ascii="Arial" w:hAnsi="Arial" w:cs="Arial"/>
        </w:rPr>
        <w:t>SUV'da</w:t>
      </w:r>
      <w:proofErr w:type="spellEnd"/>
      <w:r w:rsidRPr="008C7AC2">
        <w:rPr>
          <w:rFonts w:ascii="Arial" w:hAnsi="Arial" w:cs="Arial"/>
        </w:rPr>
        <w:t xml:space="preserve"> </w:t>
      </w:r>
      <w:r w:rsidR="006824B8">
        <w:rPr>
          <w:rFonts w:ascii="Arial" w:hAnsi="Arial" w:cs="Arial"/>
        </w:rPr>
        <w:t>kullanılan</w:t>
      </w:r>
      <w:r w:rsidRPr="008C7AC2">
        <w:rPr>
          <w:rFonts w:ascii="Arial" w:hAnsi="Arial" w:cs="Arial"/>
        </w:rPr>
        <w:t xml:space="preserve"> çift motorlu AWD </w:t>
      </w:r>
      <w:r w:rsidR="0011488F" w:rsidRPr="008C7AC2">
        <w:rPr>
          <w:rFonts w:ascii="Arial" w:hAnsi="Arial" w:cs="Arial"/>
        </w:rPr>
        <w:t>sistemi</w:t>
      </w:r>
      <w:r w:rsidRPr="008C7AC2">
        <w:rPr>
          <w:rFonts w:ascii="Arial" w:hAnsi="Arial" w:cs="Arial"/>
        </w:rPr>
        <w:t xml:space="preserve"> </w:t>
      </w:r>
      <w:r w:rsidR="006824B8">
        <w:rPr>
          <w:rFonts w:ascii="Arial" w:hAnsi="Arial" w:cs="Arial"/>
        </w:rPr>
        <w:t xml:space="preserve">de </w:t>
      </w:r>
      <w:r w:rsidRPr="008C7AC2">
        <w:rPr>
          <w:rFonts w:ascii="Arial" w:hAnsi="Arial" w:cs="Arial"/>
        </w:rPr>
        <w:t xml:space="preserve">Subaru'nun </w:t>
      </w:r>
      <w:r w:rsidR="006824B8">
        <w:rPr>
          <w:rFonts w:ascii="Arial" w:hAnsi="Arial" w:cs="Arial"/>
        </w:rPr>
        <w:t xml:space="preserve">alışılmış </w:t>
      </w:r>
      <w:r w:rsidR="00873094">
        <w:rPr>
          <w:rFonts w:ascii="Arial" w:hAnsi="Arial" w:cs="Arial"/>
        </w:rPr>
        <w:t xml:space="preserve">üstün </w:t>
      </w:r>
      <w:r w:rsidRPr="008C7AC2">
        <w:rPr>
          <w:rFonts w:ascii="Arial" w:hAnsi="Arial" w:cs="Arial"/>
        </w:rPr>
        <w:t xml:space="preserve">sürüş kabiliyetini ve keyif </w:t>
      </w:r>
      <w:r w:rsidR="00873094">
        <w:rPr>
          <w:rFonts w:ascii="Arial" w:hAnsi="Arial" w:cs="Arial"/>
        </w:rPr>
        <w:t xml:space="preserve">sunma </w:t>
      </w:r>
      <w:r w:rsidRPr="008C7AC2">
        <w:rPr>
          <w:rFonts w:ascii="Arial" w:hAnsi="Arial" w:cs="Arial"/>
        </w:rPr>
        <w:t xml:space="preserve">özelliğini tam anlamıyla </w:t>
      </w:r>
      <w:r w:rsidR="00873094">
        <w:rPr>
          <w:rFonts w:ascii="Arial" w:hAnsi="Arial" w:cs="Arial"/>
        </w:rPr>
        <w:t>karşılıyor</w:t>
      </w:r>
      <w:r w:rsidRPr="008C7AC2">
        <w:rPr>
          <w:rFonts w:ascii="Arial" w:hAnsi="Arial" w:cs="Arial"/>
        </w:rPr>
        <w:t>.</w:t>
      </w:r>
    </w:p>
    <w:p w14:paraId="27FA028C" w14:textId="194379BD" w:rsidR="008C7AC2" w:rsidRPr="008C7AC2" w:rsidRDefault="008C7AC2" w:rsidP="0011488F">
      <w:pPr>
        <w:spacing w:before="288" w:after="288"/>
        <w:rPr>
          <w:rFonts w:ascii="Arial" w:hAnsi="Arial" w:cs="Arial"/>
        </w:rPr>
      </w:pPr>
      <w:r w:rsidRPr="008C7AC2">
        <w:rPr>
          <w:rFonts w:ascii="Arial" w:hAnsi="Arial" w:cs="Arial"/>
        </w:rPr>
        <w:t xml:space="preserve"> Subaru Corporation elektrifikasyon çağına doğru, AWD kabiliyetini elektrifikasyon teknolojisiyle </w:t>
      </w:r>
      <w:r w:rsidR="007D3DF8">
        <w:rPr>
          <w:rFonts w:ascii="Arial" w:hAnsi="Arial" w:cs="Arial"/>
        </w:rPr>
        <w:t xml:space="preserve">birlikte </w:t>
      </w:r>
      <w:r w:rsidRPr="008C7AC2">
        <w:rPr>
          <w:rFonts w:ascii="Arial" w:hAnsi="Arial" w:cs="Arial"/>
        </w:rPr>
        <w:t xml:space="preserve">daha da geliştirmeyi ve denge, sürüş dinamikleri ve yol tutuşu gibi 'Subaru </w:t>
      </w:r>
      <w:proofErr w:type="spellStart"/>
      <w:r w:rsidRPr="008C7AC2">
        <w:rPr>
          <w:rFonts w:ascii="Arial" w:hAnsi="Arial" w:cs="Arial"/>
        </w:rPr>
        <w:t>Farkı</w:t>
      </w:r>
      <w:r w:rsidR="007D3DF8">
        <w:rPr>
          <w:rFonts w:ascii="Arial" w:hAnsi="Arial" w:cs="Arial"/>
        </w:rPr>
        <w:t>”</w:t>
      </w:r>
      <w:r w:rsidRPr="008C7AC2">
        <w:rPr>
          <w:rFonts w:ascii="Arial" w:hAnsi="Arial" w:cs="Arial"/>
        </w:rPr>
        <w:t>nı</w:t>
      </w:r>
      <w:proofErr w:type="spellEnd"/>
      <w:r w:rsidRPr="008C7AC2">
        <w:rPr>
          <w:rFonts w:ascii="Arial" w:hAnsi="Arial" w:cs="Arial"/>
        </w:rPr>
        <w:t xml:space="preserve"> </w:t>
      </w:r>
      <w:r w:rsidR="007D3DF8">
        <w:rPr>
          <w:rFonts w:ascii="Arial" w:hAnsi="Arial" w:cs="Arial"/>
        </w:rPr>
        <w:t xml:space="preserve">oluşturan yeteneklerini devam ettirmeyi </w:t>
      </w:r>
      <w:r w:rsidRPr="008C7AC2">
        <w:rPr>
          <w:rFonts w:ascii="Arial" w:hAnsi="Arial" w:cs="Arial"/>
        </w:rPr>
        <w:t>hedef</w:t>
      </w:r>
      <w:r w:rsidR="0045140C">
        <w:rPr>
          <w:rFonts w:ascii="Arial" w:hAnsi="Arial" w:cs="Arial"/>
        </w:rPr>
        <w:t>l</w:t>
      </w:r>
      <w:r w:rsidRPr="008C7AC2">
        <w:rPr>
          <w:rFonts w:ascii="Arial" w:hAnsi="Arial" w:cs="Arial"/>
        </w:rPr>
        <w:t>iyor.</w:t>
      </w:r>
    </w:p>
    <w:p w14:paraId="50844EBA" w14:textId="77777777" w:rsidR="008C7AC2" w:rsidRPr="008C7AC2" w:rsidRDefault="008C7AC2" w:rsidP="008C7AC2">
      <w:pPr>
        <w:spacing w:before="288" w:after="288"/>
        <w:jc w:val="center"/>
        <w:rPr>
          <w:rFonts w:ascii="Arial" w:hAnsi="Arial" w:cs="Arial"/>
        </w:rPr>
      </w:pPr>
    </w:p>
    <w:p w14:paraId="7ECD0DC2" w14:textId="1AFA2800" w:rsidR="008C7AC2" w:rsidRPr="008C7AC2" w:rsidRDefault="008C7AC2" w:rsidP="0011488F">
      <w:pPr>
        <w:spacing w:beforeLines="0" w:before="0" w:afterLines="0" w:after="0" w:line="240" w:lineRule="auto"/>
        <w:rPr>
          <w:rFonts w:ascii="Arial" w:hAnsi="Arial" w:cs="Arial"/>
          <w:sz w:val="18"/>
          <w:szCs w:val="18"/>
        </w:rPr>
      </w:pPr>
      <w:r w:rsidRPr="008C7AC2">
        <w:rPr>
          <w:rFonts w:ascii="Arial" w:hAnsi="Arial" w:cs="Arial"/>
          <w:sz w:val="18"/>
          <w:szCs w:val="18"/>
          <w:vertAlign w:val="superscript"/>
        </w:rPr>
        <w:t>*1</w:t>
      </w:r>
      <w:r w:rsidRPr="008C7AC2">
        <w:rPr>
          <w:rFonts w:ascii="Arial" w:hAnsi="Arial" w:cs="Arial"/>
          <w:sz w:val="18"/>
          <w:szCs w:val="18"/>
        </w:rPr>
        <w:t xml:space="preserve"> 15 Eylül 2022 itibarıyla. Simetrik AWD dışındaki AWD sistemlerini</w:t>
      </w:r>
      <w:r w:rsidR="004139CE">
        <w:rPr>
          <w:rFonts w:ascii="Arial" w:hAnsi="Arial" w:cs="Arial"/>
          <w:sz w:val="18"/>
          <w:szCs w:val="18"/>
        </w:rPr>
        <w:t xml:space="preserve"> de</w:t>
      </w:r>
      <w:r w:rsidRPr="008C7AC2">
        <w:rPr>
          <w:rFonts w:ascii="Arial" w:hAnsi="Arial" w:cs="Arial"/>
          <w:sz w:val="18"/>
          <w:szCs w:val="18"/>
        </w:rPr>
        <w:t xml:space="preserve"> içerir.</w:t>
      </w:r>
    </w:p>
    <w:p w14:paraId="1B95C3AA" w14:textId="77777777" w:rsidR="008C7AC2" w:rsidRPr="008C7AC2" w:rsidRDefault="008C7AC2" w:rsidP="0011488F">
      <w:pPr>
        <w:spacing w:beforeLines="0" w:before="0" w:afterLines="0" w:after="0" w:line="240" w:lineRule="auto"/>
        <w:rPr>
          <w:rFonts w:ascii="Arial" w:hAnsi="Arial" w:cs="Arial"/>
          <w:sz w:val="18"/>
          <w:szCs w:val="18"/>
        </w:rPr>
      </w:pPr>
      <w:r w:rsidRPr="008C7AC2">
        <w:rPr>
          <w:rFonts w:ascii="Arial" w:hAnsi="Arial" w:cs="Arial"/>
          <w:sz w:val="18"/>
          <w:szCs w:val="18"/>
          <w:vertAlign w:val="superscript"/>
        </w:rPr>
        <w:t>*2</w:t>
      </w:r>
      <w:r w:rsidRPr="008C7AC2">
        <w:rPr>
          <w:rFonts w:ascii="Arial" w:hAnsi="Arial" w:cs="Arial"/>
          <w:sz w:val="18"/>
          <w:szCs w:val="18"/>
        </w:rPr>
        <w:t xml:space="preserve"> OEM tarafından sağlanan araçlar hariçtir.</w:t>
      </w:r>
    </w:p>
    <w:p w14:paraId="5B8011B8" w14:textId="77777777" w:rsidR="008C7AC2" w:rsidRPr="008C7AC2" w:rsidRDefault="008C7AC2" w:rsidP="0011488F">
      <w:pPr>
        <w:spacing w:beforeLines="0" w:before="0" w:afterLines="0" w:after="0" w:line="240" w:lineRule="auto"/>
        <w:rPr>
          <w:rFonts w:ascii="Arial" w:hAnsi="Arial" w:cs="Arial"/>
          <w:sz w:val="18"/>
          <w:szCs w:val="18"/>
        </w:rPr>
      </w:pPr>
      <w:r w:rsidRPr="008C7AC2">
        <w:rPr>
          <w:rFonts w:ascii="Arial" w:hAnsi="Arial" w:cs="Arial"/>
          <w:sz w:val="18"/>
          <w:szCs w:val="18"/>
          <w:vertAlign w:val="superscript"/>
        </w:rPr>
        <w:t>*3</w:t>
      </w:r>
      <w:r w:rsidRPr="008C7AC2">
        <w:rPr>
          <w:rFonts w:ascii="Arial" w:hAnsi="Arial" w:cs="Arial"/>
          <w:sz w:val="18"/>
          <w:szCs w:val="18"/>
        </w:rPr>
        <w:t xml:space="preserve"> BUZ, HEV ve PHEV</w:t>
      </w:r>
    </w:p>
    <w:p w14:paraId="5B34AC30" w14:textId="77777777" w:rsidR="008C7AC2" w:rsidRPr="008C7AC2" w:rsidRDefault="008C7AC2" w:rsidP="0011488F">
      <w:pPr>
        <w:spacing w:beforeLines="0" w:before="0" w:afterLines="0" w:after="0" w:line="240" w:lineRule="auto"/>
        <w:rPr>
          <w:rFonts w:ascii="Arial" w:hAnsi="Arial" w:cs="Arial"/>
          <w:sz w:val="18"/>
          <w:szCs w:val="18"/>
        </w:rPr>
      </w:pPr>
      <w:r w:rsidRPr="008C7AC2">
        <w:rPr>
          <w:rFonts w:ascii="Arial" w:hAnsi="Arial" w:cs="Arial"/>
          <w:sz w:val="18"/>
          <w:szCs w:val="18"/>
          <w:vertAlign w:val="superscript"/>
        </w:rPr>
        <w:t>*4</w:t>
      </w:r>
      <w:r w:rsidRPr="008C7AC2">
        <w:rPr>
          <w:rFonts w:ascii="Arial" w:hAnsi="Arial" w:cs="Arial"/>
          <w:sz w:val="18"/>
          <w:szCs w:val="18"/>
        </w:rPr>
        <w:t xml:space="preserve"> e-BOXER, Subaru'nun </w:t>
      </w:r>
      <w:proofErr w:type="spellStart"/>
      <w:r w:rsidRPr="008C7AC2">
        <w:rPr>
          <w:rFonts w:ascii="Arial" w:hAnsi="Arial" w:cs="Arial"/>
          <w:sz w:val="18"/>
          <w:szCs w:val="18"/>
        </w:rPr>
        <w:t>Boxer</w:t>
      </w:r>
      <w:proofErr w:type="spellEnd"/>
      <w:r w:rsidRPr="008C7AC2">
        <w:rPr>
          <w:rFonts w:ascii="Arial" w:hAnsi="Arial" w:cs="Arial"/>
          <w:sz w:val="18"/>
          <w:szCs w:val="18"/>
        </w:rPr>
        <w:t xml:space="preserve"> motorunu elektrifikasyon teknolojisiyle, kompakt, yüksek performanslı bir elektrik motoru ve simetrik bir AWD düzenine yerleştirilmiş kompakt bir lityum iyon pil ile birleştiren Subaru'nun orijinal güç ünitesidir.</w:t>
      </w:r>
    </w:p>
    <w:p w14:paraId="1AAD3928" w14:textId="5DABE0C2" w:rsidR="00CC18FC" w:rsidRPr="008C7AC2" w:rsidRDefault="00583324" w:rsidP="004A4C3C">
      <w:pPr>
        <w:spacing w:beforeLines="0" w:afterLines="0" w:after="0" w:line="240" w:lineRule="auto"/>
        <w:ind w:firstLine="0"/>
        <w:rPr>
          <w:rFonts w:ascii="Arial" w:hAnsi="Arial" w:cs="Arial"/>
          <w:sz w:val="20"/>
          <w:szCs w:val="20"/>
        </w:rPr>
      </w:pPr>
      <w:r w:rsidRPr="008C7AC2">
        <w:rPr>
          <w:rFonts w:ascii="Arial" w:hAnsi="Arial" w:cs="Arial"/>
          <w:sz w:val="20"/>
          <w:szCs w:val="20"/>
        </w:rPr>
        <w:t xml:space="preserve"> </w:t>
      </w:r>
    </w:p>
    <w:p w14:paraId="4AFE8BFA" w14:textId="02767B18" w:rsidR="004C6A64" w:rsidRPr="008C7AC2" w:rsidRDefault="00611843" w:rsidP="00CC18FC">
      <w:pPr>
        <w:spacing w:before="288" w:after="288" w:line="240" w:lineRule="auto"/>
        <w:ind w:firstLine="0"/>
        <w:rPr>
          <w:rFonts w:ascii="Arial" w:hAnsi="Arial" w:cs="Arial"/>
          <w:sz w:val="22"/>
          <w:szCs w:val="22"/>
        </w:rPr>
      </w:pPr>
      <w:r w:rsidRPr="008C7AC2">
        <w:rPr>
          <w:rFonts w:ascii="Arial" w:hAnsi="Arial" w:cs="Arial"/>
          <w:sz w:val="22"/>
          <w:szCs w:val="22"/>
        </w:rPr>
        <w:t>Detaylı Bilgi için:</w:t>
      </w:r>
    </w:p>
    <w:p w14:paraId="4E6739C8" w14:textId="77777777" w:rsidR="007D1905" w:rsidRPr="008C7AC2" w:rsidRDefault="007D1905" w:rsidP="00DF01E8">
      <w:pPr>
        <w:spacing w:beforeLines="0" w:before="0" w:afterLines="0" w:after="0" w:line="240" w:lineRule="auto"/>
        <w:ind w:firstLine="0"/>
        <w:rPr>
          <w:rFonts w:ascii="Arial" w:hAnsi="Arial" w:cs="Arial"/>
          <w:sz w:val="22"/>
          <w:szCs w:val="22"/>
        </w:rPr>
      </w:pPr>
      <w:r w:rsidRPr="008C7AC2">
        <w:rPr>
          <w:rFonts w:ascii="Arial" w:hAnsi="Arial" w:cs="Arial"/>
          <w:sz w:val="22"/>
          <w:szCs w:val="22"/>
        </w:rPr>
        <w:t>Tel: 0532 267 80 18</w:t>
      </w:r>
    </w:p>
    <w:p w14:paraId="7EE1AA1F" w14:textId="363640E6" w:rsidR="007D1905" w:rsidRPr="008C7AC2" w:rsidRDefault="00930B2C" w:rsidP="00DF01E8">
      <w:pPr>
        <w:spacing w:beforeLines="0" w:before="0" w:afterLines="0" w:after="0" w:line="240" w:lineRule="auto"/>
        <w:ind w:firstLine="0"/>
        <w:rPr>
          <w:rFonts w:ascii="Arial" w:hAnsi="Arial" w:cs="Arial"/>
          <w:sz w:val="22"/>
          <w:szCs w:val="22"/>
        </w:rPr>
      </w:pPr>
      <w:proofErr w:type="gramStart"/>
      <w:r w:rsidRPr="008C7AC2">
        <w:rPr>
          <w:rFonts w:ascii="Arial" w:hAnsi="Arial" w:cs="Arial"/>
          <w:sz w:val="22"/>
          <w:szCs w:val="22"/>
        </w:rPr>
        <w:t>E-mail</w:t>
      </w:r>
      <w:proofErr w:type="gramEnd"/>
      <w:r w:rsidR="007D1905" w:rsidRPr="008C7AC2">
        <w:rPr>
          <w:rFonts w:ascii="Arial" w:hAnsi="Arial" w:cs="Arial"/>
          <w:sz w:val="22"/>
          <w:szCs w:val="22"/>
        </w:rPr>
        <w:t>: selin.sahiniz@bayraktar.com</w:t>
      </w:r>
    </w:p>
    <w:p w14:paraId="5CF5D08D" w14:textId="68C78137" w:rsidR="00854A38" w:rsidRPr="00611843" w:rsidRDefault="00854A38" w:rsidP="00F46D7C">
      <w:pPr>
        <w:autoSpaceDE w:val="0"/>
        <w:autoSpaceDN w:val="0"/>
        <w:adjustRightInd w:val="0"/>
        <w:spacing w:beforeLines="0" w:before="0" w:after="288" w:line="240" w:lineRule="auto"/>
        <w:rPr>
          <w:rFonts w:ascii="Arial" w:hAnsi="Arial" w:cs="Arial"/>
          <w:sz w:val="22"/>
          <w:szCs w:val="22"/>
        </w:rPr>
      </w:pPr>
    </w:p>
    <w:sectPr w:rsidR="00854A38" w:rsidRPr="00611843" w:rsidSect="005A399A">
      <w:headerReference w:type="even" r:id="rId9"/>
      <w:headerReference w:type="default" r:id="rId10"/>
      <w:footerReference w:type="even" r:id="rId11"/>
      <w:footerReference w:type="default" r:id="rId12"/>
      <w:headerReference w:type="first" r:id="rId13"/>
      <w:footerReference w:type="first" r:id="rId14"/>
      <w:pgSz w:w="11900" w:h="16840" w:code="9"/>
      <w:pgMar w:top="1560" w:right="1418" w:bottom="851" w:left="1418" w:header="1247" w:footer="2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67FA" w14:textId="77777777" w:rsidR="007350C1" w:rsidRDefault="007350C1">
      <w:pPr>
        <w:spacing w:before="288" w:after="288"/>
      </w:pPr>
      <w:r>
        <w:separator/>
      </w:r>
    </w:p>
  </w:endnote>
  <w:endnote w:type="continuationSeparator" w:id="0">
    <w:p w14:paraId="09532BDE" w14:textId="77777777" w:rsidR="007350C1" w:rsidRDefault="007350C1">
      <w:pPr>
        <w:spacing w:before="288" w:after="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Century">
    <w:panose1 w:val="02040604050505020304"/>
    <w:charset w:val="A2"/>
    <w:family w:val="roman"/>
    <w:pitch w:val="variable"/>
    <w:sig w:usb0="00000287" w:usb1="00000000" w:usb2="00000000" w:usb3="00000000" w:csb0="0000009F" w:csb1="00000000"/>
  </w:font>
  <w:font w:name="AvenirNext LT Pro Regular">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 w:name="Franklin Gothic Medium">
    <w:panose1 w:val="020B06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1598" w14:textId="77777777" w:rsidR="00FF2BBA" w:rsidRDefault="00FF2BBA">
    <w:pPr>
      <w:pStyle w:val="AltBilgi"/>
      <w:spacing w:before="288" w:after="2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3CA4" w14:textId="77777777" w:rsidR="00D370BD" w:rsidRDefault="00D370BD">
    <w:pPr>
      <w:pStyle w:val="Gvde"/>
      <w:spacing w:before="288" w:after="288"/>
      <w:jc w:val="center"/>
      <w:rPr>
        <w:rFonts w:ascii="Franklin Gothic Medium" w:eastAsia="Franklin Gothic Medium" w:hAnsi="Franklin Gothic Medium" w:cs="Franklin Gothic Medium"/>
        <w:b/>
        <w:bCs/>
        <w:color w:val="666366"/>
        <w:sz w:val="13"/>
        <w:szCs w:val="13"/>
        <w:u w:color="666366"/>
      </w:rPr>
    </w:pPr>
  </w:p>
  <w:p w14:paraId="0E114137" w14:textId="78A12D96" w:rsidR="00D370BD" w:rsidRDefault="00B205FB">
    <w:pPr>
      <w:pStyle w:val="Gvde"/>
      <w:spacing w:before="288" w:after="288"/>
      <w:jc w:val="center"/>
    </w:pPr>
    <w:r>
      <w:rPr>
        <w:noProof/>
        <w:lang w:val="en-GB" w:eastAsia="en-GB"/>
      </w:rPr>
      <w:drawing>
        <wp:anchor distT="152400" distB="152400" distL="152400" distR="152400" simplePos="0" relativeHeight="251659264" behindDoc="1" locked="0" layoutInCell="1" allowOverlap="1" wp14:anchorId="28F02830" wp14:editId="2DCEFCB7">
          <wp:simplePos x="0" y="0"/>
          <wp:positionH relativeFrom="page">
            <wp:posOffset>457199</wp:posOffset>
          </wp:positionH>
          <wp:positionV relativeFrom="page">
            <wp:posOffset>10229850</wp:posOffset>
          </wp:positionV>
          <wp:extent cx="1114425" cy="247650"/>
          <wp:effectExtent l="0" t="0" r="9525" b="0"/>
          <wp:wrapNone/>
          <wp:docPr id="36" name="officeArt object" descr="bayraktar_logo"/>
          <wp:cNvGraphicFramePr/>
          <a:graphic xmlns:a="http://schemas.openxmlformats.org/drawingml/2006/main">
            <a:graphicData uri="http://schemas.openxmlformats.org/drawingml/2006/picture">
              <pic:pic xmlns:pic="http://schemas.openxmlformats.org/drawingml/2006/picture">
                <pic:nvPicPr>
                  <pic:cNvPr id="1073741826" name="bayraktar_logo" descr="bayraktar_logo"/>
                  <pic:cNvPicPr>
                    <a:picLocks noChangeAspect="1"/>
                  </pic:cNvPicPr>
                </pic:nvPicPr>
                <pic:blipFill>
                  <a:blip r:embed="rId1"/>
                  <a:stretch>
                    <a:fillRect/>
                  </a:stretch>
                </pic:blipFill>
                <pic:spPr>
                  <a:xfrm>
                    <a:off x="0" y="0"/>
                    <a:ext cx="1114425" cy="247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9A3E" w14:textId="77777777" w:rsidR="00FF2BBA" w:rsidRDefault="00FF2BBA">
    <w:pPr>
      <w:pStyle w:val="AltBilgi"/>
      <w:spacing w:before="288"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84D97" w14:textId="77777777" w:rsidR="007350C1" w:rsidRDefault="007350C1">
      <w:pPr>
        <w:spacing w:before="288" w:after="288"/>
      </w:pPr>
      <w:r>
        <w:separator/>
      </w:r>
    </w:p>
  </w:footnote>
  <w:footnote w:type="continuationSeparator" w:id="0">
    <w:p w14:paraId="677AF36E" w14:textId="77777777" w:rsidR="007350C1" w:rsidRDefault="007350C1">
      <w:pPr>
        <w:spacing w:before="288" w:after="28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F46A" w14:textId="77777777" w:rsidR="00FF2BBA" w:rsidRDefault="00FF2BBA">
    <w:pPr>
      <w:pStyle w:val="stBilgi"/>
      <w:spacing w:before="288" w:after="28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0E4F" w14:textId="77777777" w:rsidR="00E45AE9" w:rsidRDefault="00E45AE9">
    <w:pPr>
      <w:pStyle w:val="stBilgi"/>
      <w:tabs>
        <w:tab w:val="clear" w:pos="4536"/>
        <w:tab w:val="clear" w:pos="9072"/>
        <w:tab w:val="left" w:pos="7065"/>
      </w:tabs>
      <w:spacing w:before="288" w:after="288"/>
      <w:rPr>
        <w:noProof/>
        <w:lang w:val="en-GB" w:eastAsia="en-GB"/>
      </w:rPr>
    </w:pPr>
    <w:r>
      <w:rPr>
        <w:noProof/>
        <w:lang w:val="en-GB" w:eastAsia="en-GB"/>
      </w:rPr>
      <w:drawing>
        <wp:anchor distT="0" distB="0" distL="114300" distR="114300" simplePos="0" relativeHeight="251661312" behindDoc="0" locked="0" layoutInCell="1" allowOverlap="1" wp14:anchorId="3F9087C7" wp14:editId="26B5BA6E">
          <wp:simplePos x="0" y="0"/>
          <wp:positionH relativeFrom="column">
            <wp:posOffset>-333375</wp:posOffset>
          </wp:positionH>
          <wp:positionV relativeFrom="paragraph">
            <wp:posOffset>-520700</wp:posOffset>
          </wp:positionV>
          <wp:extent cx="1287780" cy="916305"/>
          <wp:effectExtent l="0" t="0" r="7620" b="0"/>
          <wp:wrapThrough wrapText="bothSides">
            <wp:wrapPolygon edited="0">
              <wp:start x="0" y="0"/>
              <wp:lineTo x="0" y="21106"/>
              <wp:lineTo x="21408" y="21106"/>
              <wp:lineTo x="21408" y="0"/>
              <wp:lineTo x="0" y="0"/>
            </wp:wrapPolygon>
          </wp:wrapThrough>
          <wp:docPr id="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Logo_C-V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7780" cy="916305"/>
                  </a:xfrm>
                  <a:prstGeom prst="rect">
                    <a:avLst/>
                  </a:prstGeom>
                </pic:spPr>
              </pic:pic>
            </a:graphicData>
          </a:graphic>
          <wp14:sizeRelH relativeFrom="margin">
            <wp14:pctWidth>0</wp14:pctWidth>
          </wp14:sizeRelH>
          <wp14:sizeRelV relativeFrom="margin">
            <wp14:pctHeight>0</wp14:pctHeight>
          </wp14:sizeRelV>
        </wp:anchor>
      </w:drawing>
    </w:r>
  </w:p>
  <w:p w14:paraId="22E4E244" w14:textId="4FAE9BF0" w:rsidR="00D370BD" w:rsidRDefault="00BE0FE9">
    <w:pPr>
      <w:pStyle w:val="stBilgi"/>
      <w:tabs>
        <w:tab w:val="clear" w:pos="4536"/>
        <w:tab w:val="clear" w:pos="9072"/>
        <w:tab w:val="left" w:pos="7065"/>
      </w:tabs>
      <w:spacing w:before="288" w:after="288"/>
    </w:pPr>
    <w:r>
      <w:rPr>
        <w:noProof/>
        <w:lang w:val="en-GB" w:eastAsia="en-GB"/>
      </w:rPr>
      <w:drawing>
        <wp:anchor distT="152400" distB="152400" distL="152400" distR="152400" simplePos="0" relativeHeight="251658240" behindDoc="1" locked="0" layoutInCell="1" allowOverlap="1" wp14:anchorId="24BDDF56" wp14:editId="232DA3C3">
          <wp:simplePos x="0" y="0"/>
          <wp:positionH relativeFrom="page">
            <wp:posOffset>4810125</wp:posOffset>
          </wp:positionH>
          <wp:positionV relativeFrom="page">
            <wp:posOffset>0</wp:posOffset>
          </wp:positionV>
          <wp:extent cx="2722880" cy="1306830"/>
          <wp:effectExtent l="0" t="0" r="1270" b="7620"/>
          <wp:wrapNone/>
          <wp:docPr id="35" name="officeArt object" descr="antetli-01.jpg"/>
          <wp:cNvGraphicFramePr/>
          <a:graphic xmlns:a="http://schemas.openxmlformats.org/drawingml/2006/main">
            <a:graphicData uri="http://schemas.openxmlformats.org/drawingml/2006/picture">
              <pic:pic xmlns:pic="http://schemas.openxmlformats.org/drawingml/2006/picture">
                <pic:nvPicPr>
                  <pic:cNvPr id="1073741825" name="antetli-01.jpg" descr="antetli-01.jpg"/>
                  <pic:cNvPicPr>
                    <a:picLocks noChangeAspect="1"/>
                  </pic:cNvPicPr>
                </pic:nvPicPr>
                <pic:blipFill rotWithShape="1">
                  <a:blip r:embed="rId2"/>
                  <a:srcRect l="63716"/>
                  <a:stretch/>
                </pic:blipFill>
                <pic:spPr bwMode="auto">
                  <a:xfrm>
                    <a:off x="0" y="0"/>
                    <a:ext cx="2722880" cy="13068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4D73" w14:textId="77777777" w:rsidR="00FF2BBA" w:rsidRDefault="00FF2BBA">
    <w:pPr>
      <w:pStyle w:val="stBilgi"/>
      <w:spacing w:before="288" w:after="28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720" w:hanging="128"/>
      </w:pPr>
      <w:rPr>
        <w:rFonts w:ascii="Arial" w:hAnsi="Arial" w:cs="Arial"/>
        <w:b w:val="0"/>
        <w:bCs w:val="0"/>
        <w:w w:val="100"/>
        <w:sz w:val="21"/>
        <w:szCs w:val="21"/>
      </w:rPr>
    </w:lvl>
    <w:lvl w:ilvl="1">
      <w:numFmt w:val="bullet"/>
      <w:lvlText w:val="•"/>
      <w:lvlJc w:val="left"/>
      <w:pPr>
        <w:ind w:left="1838" w:hanging="128"/>
      </w:pPr>
    </w:lvl>
    <w:lvl w:ilvl="2">
      <w:numFmt w:val="bullet"/>
      <w:lvlText w:val="•"/>
      <w:lvlJc w:val="left"/>
      <w:pPr>
        <w:ind w:left="2957" w:hanging="128"/>
      </w:pPr>
    </w:lvl>
    <w:lvl w:ilvl="3">
      <w:numFmt w:val="bullet"/>
      <w:lvlText w:val="•"/>
      <w:lvlJc w:val="left"/>
      <w:pPr>
        <w:ind w:left="4075" w:hanging="128"/>
      </w:pPr>
    </w:lvl>
    <w:lvl w:ilvl="4">
      <w:numFmt w:val="bullet"/>
      <w:lvlText w:val="•"/>
      <w:lvlJc w:val="left"/>
      <w:pPr>
        <w:ind w:left="5194" w:hanging="128"/>
      </w:pPr>
    </w:lvl>
    <w:lvl w:ilvl="5">
      <w:numFmt w:val="bullet"/>
      <w:lvlText w:val="•"/>
      <w:lvlJc w:val="left"/>
      <w:pPr>
        <w:ind w:left="6313" w:hanging="128"/>
      </w:pPr>
    </w:lvl>
    <w:lvl w:ilvl="6">
      <w:numFmt w:val="bullet"/>
      <w:lvlText w:val="•"/>
      <w:lvlJc w:val="left"/>
      <w:pPr>
        <w:ind w:left="7431" w:hanging="128"/>
      </w:pPr>
    </w:lvl>
    <w:lvl w:ilvl="7">
      <w:numFmt w:val="bullet"/>
      <w:lvlText w:val="•"/>
      <w:lvlJc w:val="left"/>
      <w:pPr>
        <w:ind w:left="8550" w:hanging="128"/>
      </w:pPr>
    </w:lvl>
    <w:lvl w:ilvl="8">
      <w:numFmt w:val="bullet"/>
      <w:lvlText w:val="•"/>
      <w:lvlJc w:val="left"/>
      <w:pPr>
        <w:ind w:left="9669" w:hanging="128"/>
      </w:pPr>
    </w:lvl>
  </w:abstractNum>
  <w:abstractNum w:abstractNumId="1" w15:restartNumberingAfterBreak="0">
    <w:nsid w:val="02397370"/>
    <w:multiLevelType w:val="hybridMultilevel"/>
    <w:tmpl w:val="23A6133E"/>
    <w:lvl w:ilvl="0" w:tplc="710437D4">
      <w:numFmt w:val="bullet"/>
      <w:lvlText w:val="•"/>
      <w:lvlJc w:val="left"/>
      <w:pPr>
        <w:ind w:left="720" w:hanging="360"/>
      </w:pPr>
      <w:rPr>
        <w:rFonts w:ascii="Arial" w:eastAsia="MS P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267DA"/>
    <w:multiLevelType w:val="hybridMultilevel"/>
    <w:tmpl w:val="A4F830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31542"/>
    <w:multiLevelType w:val="hybridMultilevel"/>
    <w:tmpl w:val="973E9D4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6FB4CC8"/>
    <w:multiLevelType w:val="hybridMultilevel"/>
    <w:tmpl w:val="A894D70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5" w15:restartNumberingAfterBreak="0">
    <w:nsid w:val="207B3EF3"/>
    <w:multiLevelType w:val="hybridMultilevel"/>
    <w:tmpl w:val="5CF217F6"/>
    <w:lvl w:ilvl="0" w:tplc="AE7A0B7C">
      <w:start w:val="1"/>
      <w:numFmt w:val="bullet"/>
      <w:lvlText w:val=""/>
      <w:lvlJc w:val="left"/>
      <w:pPr>
        <w:ind w:left="1099" w:hanging="421"/>
      </w:pPr>
      <w:rPr>
        <w:rFonts w:ascii="Wingdings" w:eastAsia="Wingdings" w:hAnsi="Wingdings" w:hint="default"/>
        <w:w w:val="100"/>
        <w:position w:val="2"/>
        <w:sz w:val="21"/>
        <w:szCs w:val="21"/>
      </w:rPr>
    </w:lvl>
    <w:lvl w:ilvl="1" w:tplc="ECA4ECDC">
      <w:start w:val="1"/>
      <w:numFmt w:val="bullet"/>
      <w:lvlText w:val="•"/>
      <w:lvlJc w:val="left"/>
      <w:pPr>
        <w:ind w:left="2180" w:hanging="421"/>
      </w:pPr>
      <w:rPr>
        <w:rFonts w:hint="default"/>
      </w:rPr>
    </w:lvl>
    <w:lvl w:ilvl="2" w:tplc="6866AAE4">
      <w:start w:val="1"/>
      <w:numFmt w:val="bullet"/>
      <w:lvlText w:val="•"/>
      <w:lvlJc w:val="left"/>
      <w:pPr>
        <w:ind w:left="3261" w:hanging="421"/>
      </w:pPr>
      <w:rPr>
        <w:rFonts w:hint="default"/>
      </w:rPr>
    </w:lvl>
    <w:lvl w:ilvl="3" w:tplc="6974F47C">
      <w:start w:val="1"/>
      <w:numFmt w:val="bullet"/>
      <w:lvlText w:val="•"/>
      <w:lvlJc w:val="left"/>
      <w:pPr>
        <w:ind w:left="4341" w:hanging="421"/>
      </w:pPr>
      <w:rPr>
        <w:rFonts w:hint="default"/>
      </w:rPr>
    </w:lvl>
    <w:lvl w:ilvl="4" w:tplc="CA140E9E">
      <w:start w:val="1"/>
      <w:numFmt w:val="bullet"/>
      <w:lvlText w:val="•"/>
      <w:lvlJc w:val="left"/>
      <w:pPr>
        <w:ind w:left="5422" w:hanging="421"/>
      </w:pPr>
      <w:rPr>
        <w:rFonts w:hint="default"/>
      </w:rPr>
    </w:lvl>
    <w:lvl w:ilvl="5" w:tplc="0890E6B0">
      <w:start w:val="1"/>
      <w:numFmt w:val="bullet"/>
      <w:lvlText w:val="•"/>
      <w:lvlJc w:val="left"/>
      <w:pPr>
        <w:ind w:left="6503" w:hanging="421"/>
      </w:pPr>
      <w:rPr>
        <w:rFonts w:hint="default"/>
      </w:rPr>
    </w:lvl>
    <w:lvl w:ilvl="6" w:tplc="8B0E3A6A">
      <w:start w:val="1"/>
      <w:numFmt w:val="bullet"/>
      <w:lvlText w:val="•"/>
      <w:lvlJc w:val="left"/>
      <w:pPr>
        <w:ind w:left="7583" w:hanging="421"/>
      </w:pPr>
      <w:rPr>
        <w:rFonts w:hint="default"/>
      </w:rPr>
    </w:lvl>
    <w:lvl w:ilvl="7" w:tplc="5706FC5C">
      <w:start w:val="1"/>
      <w:numFmt w:val="bullet"/>
      <w:lvlText w:val="•"/>
      <w:lvlJc w:val="left"/>
      <w:pPr>
        <w:ind w:left="8664" w:hanging="421"/>
      </w:pPr>
      <w:rPr>
        <w:rFonts w:hint="default"/>
      </w:rPr>
    </w:lvl>
    <w:lvl w:ilvl="8" w:tplc="1D522266">
      <w:start w:val="1"/>
      <w:numFmt w:val="bullet"/>
      <w:lvlText w:val="•"/>
      <w:lvlJc w:val="left"/>
      <w:pPr>
        <w:ind w:left="9745" w:hanging="421"/>
      </w:pPr>
      <w:rPr>
        <w:rFonts w:hint="default"/>
      </w:rPr>
    </w:lvl>
  </w:abstractNum>
  <w:abstractNum w:abstractNumId="6" w15:restartNumberingAfterBreak="0">
    <w:nsid w:val="284A48CC"/>
    <w:multiLevelType w:val="hybridMultilevel"/>
    <w:tmpl w:val="D35885D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7" w15:restartNumberingAfterBreak="0">
    <w:nsid w:val="38BB1B64"/>
    <w:multiLevelType w:val="hybridMultilevel"/>
    <w:tmpl w:val="04D4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C1B07"/>
    <w:multiLevelType w:val="hybridMultilevel"/>
    <w:tmpl w:val="4828AB5E"/>
    <w:lvl w:ilvl="0" w:tplc="10AE37DE">
      <w:start w:val="1"/>
      <w:numFmt w:val="bullet"/>
      <w:lvlText w:val=""/>
      <w:lvlJc w:val="left"/>
      <w:pPr>
        <w:ind w:left="842" w:hanging="360"/>
      </w:pPr>
      <w:rPr>
        <w:rFonts w:ascii="Wingdings" w:hAnsi="Wingdings" w:hint="default"/>
      </w:rPr>
    </w:lvl>
    <w:lvl w:ilvl="1" w:tplc="CCE4CC50" w:tentative="1">
      <w:start w:val="1"/>
      <w:numFmt w:val="bullet"/>
      <w:lvlText w:val="o"/>
      <w:lvlJc w:val="left"/>
      <w:pPr>
        <w:ind w:left="1562" w:hanging="360"/>
      </w:pPr>
      <w:rPr>
        <w:rFonts w:ascii="Courier New" w:hAnsi="Courier New" w:cs="Courier New" w:hint="default"/>
      </w:rPr>
    </w:lvl>
    <w:lvl w:ilvl="2" w:tplc="BE6CA686" w:tentative="1">
      <w:start w:val="1"/>
      <w:numFmt w:val="bullet"/>
      <w:lvlText w:val=""/>
      <w:lvlJc w:val="left"/>
      <w:pPr>
        <w:ind w:left="2282" w:hanging="360"/>
      </w:pPr>
      <w:rPr>
        <w:rFonts w:ascii="Wingdings" w:hAnsi="Wingdings" w:hint="default"/>
      </w:rPr>
    </w:lvl>
    <w:lvl w:ilvl="3" w:tplc="0C66E478" w:tentative="1">
      <w:start w:val="1"/>
      <w:numFmt w:val="bullet"/>
      <w:lvlText w:val=""/>
      <w:lvlJc w:val="left"/>
      <w:pPr>
        <w:ind w:left="3002" w:hanging="360"/>
      </w:pPr>
      <w:rPr>
        <w:rFonts w:ascii="Symbol" w:hAnsi="Symbol" w:hint="default"/>
      </w:rPr>
    </w:lvl>
    <w:lvl w:ilvl="4" w:tplc="6766390E" w:tentative="1">
      <w:start w:val="1"/>
      <w:numFmt w:val="bullet"/>
      <w:lvlText w:val="o"/>
      <w:lvlJc w:val="left"/>
      <w:pPr>
        <w:ind w:left="3722" w:hanging="360"/>
      </w:pPr>
      <w:rPr>
        <w:rFonts w:ascii="Courier New" w:hAnsi="Courier New" w:cs="Courier New" w:hint="default"/>
      </w:rPr>
    </w:lvl>
    <w:lvl w:ilvl="5" w:tplc="5DA4F464" w:tentative="1">
      <w:start w:val="1"/>
      <w:numFmt w:val="bullet"/>
      <w:lvlText w:val=""/>
      <w:lvlJc w:val="left"/>
      <w:pPr>
        <w:ind w:left="4442" w:hanging="360"/>
      </w:pPr>
      <w:rPr>
        <w:rFonts w:ascii="Wingdings" w:hAnsi="Wingdings" w:hint="default"/>
      </w:rPr>
    </w:lvl>
    <w:lvl w:ilvl="6" w:tplc="67AEE02E" w:tentative="1">
      <w:start w:val="1"/>
      <w:numFmt w:val="bullet"/>
      <w:lvlText w:val=""/>
      <w:lvlJc w:val="left"/>
      <w:pPr>
        <w:ind w:left="5162" w:hanging="360"/>
      </w:pPr>
      <w:rPr>
        <w:rFonts w:ascii="Symbol" w:hAnsi="Symbol" w:hint="default"/>
      </w:rPr>
    </w:lvl>
    <w:lvl w:ilvl="7" w:tplc="049AC1D8" w:tentative="1">
      <w:start w:val="1"/>
      <w:numFmt w:val="bullet"/>
      <w:lvlText w:val="o"/>
      <w:lvlJc w:val="left"/>
      <w:pPr>
        <w:ind w:left="5882" w:hanging="360"/>
      </w:pPr>
      <w:rPr>
        <w:rFonts w:ascii="Courier New" w:hAnsi="Courier New" w:cs="Courier New" w:hint="default"/>
      </w:rPr>
    </w:lvl>
    <w:lvl w:ilvl="8" w:tplc="ECEA4B8A" w:tentative="1">
      <w:start w:val="1"/>
      <w:numFmt w:val="bullet"/>
      <w:lvlText w:val=""/>
      <w:lvlJc w:val="left"/>
      <w:pPr>
        <w:ind w:left="6602" w:hanging="360"/>
      </w:pPr>
      <w:rPr>
        <w:rFonts w:ascii="Wingdings" w:hAnsi="Wingdings" w:hint="default"/>
      </w:rPr>
    </w:lvl>
  </w:abstractNum>
  <w:abstractNum w:abstractNumId="9" w15:restartNumberingAfterBreak="0">
    <w:nsid w:val="3E0F7E0E"/>
    <w:multiLevelType w:val="hybridMultilevel"/>
    <w:tmpl w:val="87EE32A8"/>
    <w:lvl w:ilvl="0" w:tplc="4A2AAEEA">
      <w:start w:val="1"/>
      <w:numFmt w:val="bullet"/>
      <w:lvlText w:val=""/>
      <w:lvlJc w:val="left"/>
      <w:pPr>
        <w:ind w:left="720" w:hanging="360"/>
      </w:pPr>
      <w:rPr>
        <w:rFonts w:ascii="Symbol" w:hAnsi="Symbol" w:hint="default"/>
      </w:rPr>
    </w:lvl>
    <w:lvl w:ilvl="1" w:tplc="F9C0E0B8" w:tentative="1">
      <w:start w:val="1"/>
      <w:numFmt w:val="bullet"/>
      <w:lvlText w:val="o"/>
      <w:lvlJc w:val="left"/>
      <w:pPr>
        <w:ind w:left="1440" w:hanging="360"/>
      </w:pPr>
      <w:rPr>
        <w:rFonts w:ascii="Courier New" w:hAnsi="Courier New" w:cs="Courier New" w:hint="default"/>
      </w:rPr>
    </w:lvl>
    <w:lvl w:ilvl="2" w:tplc="7136A466" w:tentative="1">
      <w:start w:val="1"/>
      <w:numFmt w:val="bullet"/>
      <w:lvlText w:val=""/>
      <w:lvlJc w:val="left"/>
      <w:pPr>
        <w:ind w:left="2160" w:hanging="360"/>
      </w:pPr>
      <w:rPr>
        <w:rFonts w:ascii="Wingdings" w:hAnsi="Wingdings" w:hint="default"/>
      </w:rPr>
    </w:lvl>
    <w:lvl w:ilvl="3" w:tplc="8626C8DA" w:tentative="1">
      <w:start w:val="1"/>
      <w:numFmt w:val="bullet"/>
      <w:lvlText w:val=""/>
      <w:lvlJc w:val="left"/>
      <w:pPr>
        <w:ind w:left="2880" w:hanging="360"/>
      </w:pPr>
      <w:rPr>
        <w:rFonts w:ascii="Symbol" w:hAnsi="Symbol" w:hint="default"/>
      </w:rPr>
    </w:lvl>
    <w:lvl w:ilvl="4" w:tplc="0928B4C8" w:tentative="1">
      <w:start w:val="1"/>
      <w:numFmt w:val="bullet"/>
      <w:lvlText w:val="o"/>
      <w:lvlJc w:val="left"/>
      <w:pPr>
        <w:ind w:left="3600" w:hanging="360"/>
      </w:pPr>
      <w:rPr>
        <w:rFonts w:ascii="Courier New" w:hAnsi="Courier New" w:cs="Courier New" w:hint="default"/>
      </w:rPr>
    </w:lvl>
    <w:lvl w:ilvl="5" w:tplc="0734B106" w:tentative="1">
      <w:start w:val="1"/>
      <w:numFmt w:val="bullet"/>
      <w:lvlText w:val=""/>
      <w:lvlJc w:val="left"/>
      <w:pPr>
        <w:ind w:left="4320" w:hanging="360"/>
      </w:pPr>
      <w:rPr>
        <w:rFonts w:ascii="Wingdings" w:hAnsi="Wingdings" w:hint="default"/>
      </w:rPr>
    </w:lvl>
    <w:lvl w:ilvl="6" w:tplc="D818C590" w:tentative="1">
      <w:start w:val="1"/>
      <w:numFmt w:val="bullet"/>
      <w:lvlText w:val=""/>
      <w:lvlJc w:val="left"/>
      <w:pPr>
        <w:ind w:left="5040" w:hanging="360"/>
      </w:pPr>
      <w:rPr>
        <w:rFonts w:ascii="Symbol" w:hAnsi="Symbol" w:hint="default"/>
      </w:rPr>
    </w:lvl>
    <w:lvl w:ilvl="7" w:tplc="D79E7158" w:tentative="1">
      <w:start w:val="1"/>
      <w:numFmt w:val="bullet"/>
      <w:lvlText w:val="o"/>
      <w:lvlJc w:val="left"/>
      <w:pPr>
        <w:ind w:left="5760" w:hanging="360"/>
      </w:pPr>
      <w:rPr>
        <w:rFonts w:ascii="Courier New" w:hAnsi="Courier New" w:cs="Courier New" w:hint="default"/>
      </w:rPr>
    </w:lvl>
    <w:lvl w:ilvl="8" w:tplc="CBBC76C2" w:tentative="1">
      <w:start w:val="1"/>
      <w:numFmt w:val="bullet"/>
      <w:lvlText w:val=""/>
      <w:lvlJc w:val="left"/>
      <w:pPr>
        <w:ind w:left="6480" w:hanging="360"/>
      </w:pPr>
      <w:rPr>
        <w:rFonts w:ascii="Wingdings" w:hAnsi="Wingdings" w:hint="default"/>
      </w:rPr>
    </w:lvl>
  </w:abstractNum>
  <w:abstractNum w:abstractNumId="10" w15:restartNumberingAfterBreak="0">
    <w:nsid w:val="44D90440"/>
    <w:multiLevelType w:val="hybridMultilevel"/>
    <w:tmpl w:val="9476ED66"/>
    <w:lvl w:ilvl="0" w:tplc="B3B491D8">
      <w:start w:val="1"/>
      <w:numFmt w:val="bullet"/>
      <w:lvlText w:val=""/>
      <w:lvlJc w:val="left"/>
      <w:pPr>
        <w:ind w:left="720" w:hanging="360"/>
      </w:pPr>
      <w:rPr>
        <w:rFonts w:ascii="Wingdings" w:hAnsi="Wingdings" w:hint="default"/>
      </w:rPr>
    </w:lvl>
    <w:lvl w:ilvl="1" w:tplc="8FEE3FDE" w:tentative="1">
      <w:start w:val="1"/>
      <w:numFmt w:val="bullet"/>
      <w:lvlText w:val="o"/>
      <w:lvlJc w:val="left"/>
      <w:pPr>
        <w:ind w:left="1440" w:hanging="360"/>
      </w:pPr>
      <w:rPr>
        <w:rFonts w:ascii="Courier New" w:hAnsi="Courier New" w:cs="Courier New" w:hint="default"/>
      </w:rPr>
    </w:lvl>
    <w:lvl w:ilvl="2" w:tplc="B94C3E5C" w:tentative="1">
      <w:start w:val="1"/>
      <w:numFmt w:val="bullet"/>
      <w:lvlText w:val=""/>
      <w:lvlJc w:val="left"/>
      <w:pPr>
        <w:ind w:left="2160" w:hanging="360"/>
      </w:pPr>
      <w:rPr>
        <w:rFonts w:ascii="Wingdings" w:hAnsi="Wingdings" w:hint="default"/>
      </w:rPr>
    </w:lvl>
    <w:lvl w:ilvl="3" w:tplc="A34C1360" w:tentative="1">
      <w:start w:val="1"/>
      <w:numFmt w:val="bullet"/>
      <w:lvlText w:val=""/>
      <w:lvlJc w:val="left"/>
      <w:pPr>
        <w:ind w:left="2880" w:hanging="360"/>
      </w:pPr>
      <w:rPr>
        <w:rFonts w:ascii="Symbol" w:hAnsi="Symbol" w:hint="default"/>
      </w:rPr>
    </w:lvl>
    <w:lvl w:ilvl="4" w:tplc="AD9E32E0" w:tentative="1">
      <w:start w:val="1"/>
      <w:numFmt w:val="bullet"/>
      <w:lvlText w:val="o"/>
      <w:lvlJc w:val="left"/>
      <w:pPr>
        <w:ind w:left="3600" w:hanging="360"/>
      </w:pPr>
      <w:rPr>
        <w:rFonts w:ascii="Courier New" w:hAnsi="Courier New" w:cs="Courier New" w:hint="default"/>
      </w:rPr>
    </w:lvl>
    <w:lvl w:ilvl="5" w:tplc="260C0BDA" w:tentative="1">
      <w:start w:val="1"/>
      <w:numFmt w:val="bullet"/>
      <w:lvlText w:val=""/>
      <w:lvlJc w:val="left"/>
      <w:pPr>
        <w:ind w:left="4320" w:hanging="360"/>
      </w:pPr>
      <w:rPr>
        <w:rFonts w:ascii="Wingdings" w:hAnsi="Wingdings" w:hint="default"/>
      </w:rPr>
    </w:lvl>
    <w:lvl w:ilvl="6" w:tplc="1E0048DA" w:tentative="1">
      <w:start w:val="1"/>
      <w:numFmt w:val="bullet"/>
      <w:lvlText w:val=""/>
      <w:lvlJc w:val="left"/>
      <w:pPr>
        <w:ind w:left="5040" w:hanging="360"/>
      </w:pPr>
      <w:rPr>
        <w:rFonts w:ascii="Symbol" w:hAnsi="Symbol" w:hint="default"/>
      </w:rPr>
    </w:lvl>
    <w:lvl w:ilvl="7" w:tplc="64FA5B00" w:tentative="1">
      <w:start w:val="1"/>
      <w:numFmt w:val="bullet"/>
      <w:lvlText w:val="o"/>
      <w:lvlJc w:val="left"/>
      <w:pPr>
        <w:ind w:left="5760" w:hanging="360"/>
      </w:pPr>
      <w:rPr>
        <w:rFonts w:ascii="Courier New" w:hAnsi="Courier New" w:cs="Courier New" w:hint="default"/>
      </w:rPr>
    </w:lvl>
    <w:lvl w:ilvl="8" w:tplc="A766A11A" w:tentative="1">
      <w:start w:val="1"/>
      <w:numFmt w:val="bullet"/>
      <w:lvlText w:val=""/>
      <w:lvlJc w:val="left"/>
      <w:pPr>
        <w:ind w:left="6480" w:hanging="360"/>
      </w:pPr>
      <w:rPr>
        <w:rFonts w:ascii="Wingdings" w:hAnsi="Wingdings" w:hint="default"/>
      </w:rPr>
    </w:lvl>
  </w:abstractNum>
  <w:abstractNum w:abstractNumId="11" w15:restartNumberingAfterBreak="0">
    <w:nsid w:val="50644956"/>
    <w:multiLevelType w:val="hybridMultilevel"/>
    <w:tmpl w:val="7E7E4488"/>
    <w:lvl w:ilvl="0" w:tplc="449A2E3C">
      <w:start w:val="1"/>
      <w:numFmt w:val="bullet"/>
      <w:lvlText w:val=""/>
      <w:lvlJc w:val="left"/>
      <w:pPr>
        <w:ind w:left="720" w:hanging="360"/>
      </w:pPr>
      <w:rPr>
        <w:rFonts w:ascii="Wingdings" w:hAnsi="Wingdings" w:hint="default"/>
      </w:rPr>
    </w:lvl>
    <w:lvl w:ilvl="1" w:tplc="17463708" w:tentative="1">
      <w:start w:val="1"/>
      <w:numFmt w:val="bullet"/>
      <w:lvlText w:val="o"/>
      <w:lvlJc w:val="left"/>
      <w:pPr>
        <w:ind w:left="1440" w:hanging="360"/>
      </w:pPr>
      <w:rPr>
        <w:rFonts w:ascii="Courier New" w:hAnsi="Courier New" w:cs="Courier New" w:hint="default"/>
      </w:rPr>
    </w:lvl>
    <w:lvl w:ilvl="2" w:tplc="BA000128" w:tentative="1">
      <w:start w:val="1"/>
      <w:numFmt w:val="bullet"/>
      <w:lvlText w:val=""/>
      <w:lvlJc w:val="left"/>
      <w:pPr>
        <w:ind w:left="2160" w:hanging="360"/>
      </w:pPr>
      <w:rPr>
        <w:rFonts w:ascii="Wingdings" w:hAnsi="Wingdings" w:hint="default"/>
      </w:rPr>
    </w:lvl>
    <w:lvl w:ilvl="3" w:tplc="95625052" w:tentative="1">
      <w:start w:val="1"/>
      <w:numFmt w:val="bullet"/>
      <w:lvlText w:val=""/>
      <w:lvlJc w:val="left"/>
      <w:pPr>
        <w:ind w:left="2880" w:hanging="360"/>
      </w:pPr>
      <w:rPr>
        <w:rFonts w:ascii="Symbol" w:hAnsi="Symbol" w:hint="default"/>
      </w:rPr>
    </w:lvl>
    <w:lvl w:ilvl="4" w:tplc="DAFEC81A" w:tentative="1">
      <w:start w:val="1"/>
      <w:numFmt w:val="bullet"/>
      <w:lvlText w:val="o"/>
      <w:lvlJc w:val="left"/>
      <w:pPr>
        <w:ind w:left="3600" w:hanging="360"/>
      </w:pPr>
      <w:rPr>
        <w:rFonts w:ascii="Courier New" w:hAnsi="Courier New" w:cs="Courier New" w:hint="default"/>
      </w:rPr>
    </w:lvl>
    <w:lvl w:ilvl="5" w:tplc="0C881532" w:tentative="1">
      <w:start w:val="1"/>
      <w:numFmt w:val="bullet"/>
      <w:lvlText w:val=""/>
      <w:lvlJc w:val="left"/>
      <w:pPr>
        <w:ind w:left="4320" w:hanging="360"/>
      </w:pPr>
      <w:rPr>
        <w:rFonts w:ascii="Wingdings" w:hAnsi="Wingdings" w:hint="default"/>
      </w:rPr>
    </w:lvl>
    <w:lvl w:ilvl="6" w:tplc="70A2707C" w:tentative="1">
      <w:start w:val="1"/>
      <w:numFmt w:val="bullet"/>
      <w:lvlText w:val=""/>
      <w:lvlJc w:val="left"/>
      <w:pPr>
        <w:ind w:left="5040" w:hanging="360"/>
      </w:pPr>
      <w:rPr>
        <w:rFonts w:ascii="Symbol" w:hAnsi="Symbol" w:hint="default"/>
      </w:rPr>
    </w:lvl>
    <w:lvl w:ilvl="7" w:tplc="E900625C" w:tentative="1">
      <w:start w:val="1"/>
      <w:numFmt w:val="bullet"/>
      <w:lvlText w:val="o"/>
      <w:lvlJc w:val="left"/>
      <w:pPr>
        <w:ind w:left="5760" w:hanging="360"/>
      </w:pPr>
      <w:rPr>
        <w:rFonts w:ascii="Courier New" w:hAnsi="Courier New" w:cs="Courier New" w:hint="default"/>
      </w:rPr>
    </w:lvl>
    <w:lvl w:ilvl="8" w:tplc="C78CDF58" w:tentative="1">
      <w:start w:val="1"/>
      <w:numFmt w:val="bullet"/>
      <w:lvlText w:val=""/>
      <w:lvlJc w:val="left"/>
      <w:pPr>
        <w:ind w:left="6480" w:hanging="360"/>
      </w:pPr>
      <w:rPr>
        <w:rFonts w:ascii="Wingdings" w:hAnsi="Wingdings" w:hint="default"/>
      </w:rPr>
    </w:lvl>
  </w:abstractNum>
  <w:abstractNum w:abstractNumId="12" w15:restartNumberingAfterBreak="0">
    <w:nsid w:val="50731B08"/>
    <w:multiLevelType w:val="hybridMultilevel"/>
    <w:tmpl w:val="415028B4"/>
    <w:lvl w:ilvl="0" w:tplc="FFFFFFFF">
      <w:start w:val="1"/>
      <w:numFmt w:val="bullet"/>
      <w:lvlText w:val=""/>
      <w:lvlJc w:val="left"/>
      <w:pPr>
        <w:ind w:left="720" w:hanging="360"/>
      </w:pPr>
      <w:rPr>
        <w:rFonts w:ascii="Symbol" w:hAnsi="Symbol" w:hint="default"/>
      </w:rPr>
    </w:lvl>
    <w:lvl w:ilvl="1" w:tplc="FFFFFFFF">
      <w:numFmt w:val="bullet"/>
      <w:lvlText w:val="•"/>
      <w:lvlJc w:val="left"/>
      <w:pPr>
        <w:ind w:left="1920" w:hanging="840"/>
      </w:pPr>
      <w:rPr>
        <w:rFonts w:ascii="Arial" w:eastAsia="MS Mincho"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25C4A95"/>
    <w:multiLevelType w:val="hybridMultilevel"/>
    <w:tmpl w:val="A5A4052E"/>
    <w:lvl w:ilvl="0" w:tplc="C616EE02">
      <w:start w:val="1"/>
      <w:numFmt w:val="bullet"/>
      <w:lvlText w:val=""/>
      <w:lvlJc w:val="left"/>
      <w:pPr>
        <w:ind w:left="284" w:hanging="360"/>
      </w:pPr>
      <w:rPr>
        <w:rFonts w:ascii="Wingdings" w:hAnsi="Wingdings" w:hint="default"/>
      </w:rPr>
    </w:lvl>
    <w:lvl w:ilvl="1" w:tplc="71D0DA0A" w:tentative="1">
      <w:start w:val="1"/>
      <w:numFmt w:val="bullet"/>
      <w:lvlText w:val="o"/>
      <w:lvlJc w:val="left"/>
      <w:pPr>
        <w:ind w:left="1004" w:hanging="360"/>
      </w:pPr>
      <w:rPr>
        <w:rFonts w:ascii="Courier New" w:hAnsi="Courier New" w:cs="Courier New" w:hint="default"/>
      </w:rPr>
    </w:lvl>
    <w:lvl w:ilvl="2" w:tplc="2F66D8D0" w:tentative="1">
      <w:start w:val="1"/>
      <w:numFmt w:val="bullet"/>
      <w:lvlText w:val=""/>
      <w:lvlJc w:val="left"/>
      <w:pPr>
        <w:ind w:left="1724" w:hanging="360"/>
      </w:pPr>
      <w:rPr>
        <w:rFonts w:ascii="Wingdings" w:hAnsi="Wingdings" w:hint="default"/>
      </w:rPr>
    </w:lvl>
    <w:lvl w:ilvl="3" w:tplc="2D962266" w:tentative="1">
      <w:start w:val="1"/>
      <w:numFmt w:val="bullet"/>
      <w:lvlText w:val=""/>
      <w:lvlJc w:val="left"/>
      <w:pPr>
        <w:ind w:left="2444" w:hanging="360"/>
      </w:pPr>
      <w:rPr>
        <w:rFonts w:ascii="Symbol" w:hAnsi="Symbol" w:hint="default"/>
      </w:rPr>
    </w:lvl>
    <w:lvl w:ilvl="4" w:tplc="027CB6DA" w:tentative="1">
      <w:start w:val="1"/>
      <w:numFmt w:val="bullet"/>
      <w:lvlText w:val="o"/>
      <w:lvlJc w:val="left"/>
      <w:pPr>
        <w:ind w:left="3164" w:hanging="360"/>
      </w:pPr>
      <w:rPr>
        <w:rFonts w:ascii="Courier New" w:hAnsi="Courier New" w:cs="Courier New" w:hint="default"/>
      </w:rPr>
    </w:lvl>
    <w:lvl w:ilvl="5" w:tplc="7A6275FA" w:tentative="1">
      <w:start w:val="1"/>
      <w:numFmt w:val="bullet"/>
      <w:lvlText w:val=""/>
      <w:lvlJc w:val="left"/>
      <w:pPr>
        <w:ind w:left="3884" w:hanging="360"/>
      </w:pPr>
      <w:rPr>
        <w:rFonts w:ascii="Wingdings" w:hAnsi="Wingdings" w:hint="default"/>
      </w:rPr>
    </w:lvl>
    <w:lvl w:ilvl="6" w:tplc="5A12EDF2" w:tentative="1">
      <w:start w:val="1"/>
      <w:numFmt w:val="bullet"/>
      <w:lvlText w:val=""/>
      <w:lvlJc w:val="left"/>
      <w:pPr>
        <w:ind w:left="4604" w:hanging="360"/>
      </w:pPr>
      <w:rPr>
        <w:rFonts w:ascii="Symbol" w:hAnsi="Symbol" w:hint="default"/>
      </w:rPr>
    </w:lvl>
    <w:lvl w:ilvl="7" w:tplc="10C6E1A6" w:tentative="1">
      <w:start w:val="1"/>
      <w:numFmt w:val="bullet"/>
      <w:lvlText w:val="o"/>
      <w:lvlJc w:val="left"/>
      <w:pPr>
        <w:ind w:left="5324" w:hanging="360"/>
      </w:pPr>
      <w:rPr>
        <w:rFonts w:ascii="Courier New" w:hAnsi="Courier New" w:cs="Courier New" w:hint="default"/>
      </w:rPr>
    </w:lvl>
    <w:lvl w:ilvl="8" w:tplc="42484162" w:tentative="1">
      <w:start w:val="1"/>
      <w:numFmt w:val="bullet"/>
      <w:lvlText w:val=""/>
      <w:lvlJc w:val="left"/>
      <w:pPr>
        <w:ind w:left="6044" w:hanging="360"/>
      </w:pPr>
      <w:rPr>
        <w:rFonts w:ascii="Wingdings" w:hAnsi="Wingdings" w:hint="default"/>
      </w:rPr>
    </w:lvl>
  </w:abstractNum>
  <w:abstractNum w:abstractNumId="14" w15:restartNumberingAfterBreak="0">
    <w:nsid w:val="599A3EE8"/>
    <w:multiLevelType w:val="hybridMultilevel"/>
    <w:tmpl w:val="A62EA1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7B52BE"/>
    <w:multiLevelType w:val="hybridMultilevel"/>
    <w:tmpl w:val="EF8C874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6" w15:restartNumberingAfterBreak="0">
    <w:nsid w:val="601F5830"/>
    <w:multiLevelType w:val="hybridMultilevel"/>
    <w:tmpl w:val="FD4C07BE"/>
    <w:lvl w:ilvl="0" w:tplc="C616EE0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6071A9"/>
    <w:multiLevelType w:val="hybridMultilevel"/>
    <w:tmpl w:val="4F4A37D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621A41D7"/>
    <w:multiLevelType w:val="hybridMultilevel"/>
    <w:tmpl w:val="D004E53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4F49C4"/>
    <w:multiLevelType w:val="hybridMultilevel"/>
    <w:tmpl w:val="571A038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0221BE6"/>
    <w:multiLevelType w:val="hybridMultilevel"/>
    <w:tmpl w:val="D778A8BA"/>
    <w:lvl w:ilvl="0" w:tplc="7A9ADFF2">
      <w:start w:val="1"/>
      <w:numFmt w:val="bullet"/>
      <w:lvlText w:val=""/>
      <w:lvlJc w:val="left"/>
      <w:pPr>
        <w:ind w:left="720" w:hanging="360"/>
      </w:pPr>
      <w:rPr>
        <w:rFonts w:ascii="Wingdings" w:hAnsi="Wingdings" w:hint="default"/>
      </w:rPr>
    </w:lvl>
    <w:lvl w:ilvl="1" w:tplc="E1DC5BB6" w:tentative="1">
      <w:start w:val="1"/>
      <w:numFmt w:val="bullet"/>
      <w:lvlText w:val="o"/>
      <w:lvlJc w:val="left"/>
      <w:pPr>
        <w:ind w:left="1440" w:hanging="360"/>
      </w:pPr>
      <w:rPr>
        <w:rFonts w:ascii="Courier New" w:hAnsi="Courier New" w:cs="Courier New" w:hint="default"/>
      </w:rPr>
    </w:lvl>
    <w:lvl w:ilvl="2" w:tplc="EF5ADA7E" w:tentative="1">
      <w:start w:val="1"/>
      <w:numFmt w:val="bullet"/>
      <w:lvlText w:val=""/>
      <w:lvlJc w:val="left"/>
      <w:pPr>
        <w:ind w:left="2160" w:hanging="360"/>
      </w:pPr>
      <w:rPr>
        <w:rFonts w:ascii="Wingdings" w:hAnsi="Wingdings" w:hint="default"/>
      </w:rPr>
    </w:lvl>
    <w:lvl w:ilvl="3" w:tplc="C6949848" w:tentative="1">
      <w:start w:val="1"/>
      <w:numFmt w:val="bullet"/>
      <w:lvlText w:val=""/>
      <w:lvlJc w:val="left"/>
      <w:pPr>
        <w:ind w:left="2880" w:hanging="360"/>
      </w:pPr>
      <w:rPr>
        <w:rFonts w:ascii="Symbol" w:hAnsi="Symbol" w:hint="default"/>
      </w:rPr>
    </w:lvl>
    <w:lvl w:ilvl="4" w:tplc="93B0560C" w:tentative="1">
      <w:start w:val="1"/>
      <w:numFmt w:val="bullet"/>
      <w:lvlText w:val="o"/>
      <w:lvlJc w:val="left"/>
      <w:pPr>
        <w:ind w:left="3600" w:hanging="360"/>
      </w:pPr>
      <w:rPr>
        <w:rFonts w:ascii="Courier New" w:hAnsi="Courier New" w:cs="Courier New" w:hint="default"/>
      </w:rPr>
    </w:lvl>
    <w:lvl w:ilvl="5" w:tplc="86726E6A" w:tentative="1">
      <w:start w:val="1"/>
      <w:numFmt w:val="bullet"/>
      <w:lvlText w:val=""/>
      <w:lvlJc w:val="left"/>
      <w:pPr>
        <w:ind w:left="4320" w:hanging="360"/>
      </w:pPr>
      <w:rPr>
        <w:rFonts w:ascii="Wingdings" w:hAnsi="Wingdings" w:hint="default"/>
      </w:rPr>
    </w:lvl>
    <w:lvl w:ilvl="6" w:tplc="530C503A" w:tentative="1">
      <w:start w:val="1"/>
      <w:numFmt w:val="bullet"/>
      <w:lvlText w:val=""/>
      <w:lvlJc w:val="left"/>
      <w:pPr>
        <w:ind w:left="5040" w:hanging="360"/>
      </w:pPr>
      <w:rPr>
        <w:rFonts w:ascii="Symbol" w:hAnsi="Symbol" w:hint="default"/>
      </w:rPr>
    </w:lvl>
    <w:lvl w:ilvl="7" w:tplc="4F26C0E0" w:tentative="1">
      <w:start w:val="1"/>
      <w:numFmt w:val="bullet"/>
      <w:lvlText w:val="o"/>
      <w:lvlJc w:val="left"/>
      <w:pPr>
        <w:ind w:left="5760" w:hanging="360"/>
      </w:pPr>
      <w:rPr>
        <w:rFonts w:ascii="Courier New" w:hAnsi="Courier New" w:cs="Courier New" w:hint="default"/>
      </w:rPr>
    </w:lvl>
    <w:lvl w:ilvl="8" w:tplc="E3909DC8" w:tentative="1">
      <w:start w:val="1"/>
      <w:numFmt w:val="bullet"/>
      <w:lvlText w:val=""/>
      <w:lvlJc w:val="left"/>
      <w:pPr>
        <w:ind w:left="6480" w:hanging="360"/>
      </w:pPr>
      <w:rPr>
        <w:rFonts w:ascii="Wingdings" w:hAnsi="Wingdings" w:hint="default"/>
      </w:rPr>
    </w:lvl>
  </w:abstractNum>
  <w:abstractNum w:abstractNumId="21" w15:restartNumberingAfterBreak="0">
    <w:nsid w:val="7A252709"/>
    <w:multiLevelType w:val="hybridMultilevel"/>
    <w:tmpl w:val="688C5D8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num w:numId="1" w16cid:durableId="2023703255">
    <w:abstractNumId w:val="9"/>
  </w:num>
  <w:num w:numId="2" w16cid:durableId="190536000">
    <w:abstractNumId w:val="13"/>
  </w:num>
  <w:num w:numId="3" w16cid:durableId="323632464">
    <w:abstractNumId w:val="10"/>
  </w:num>
  <w:num w:numId="4" w16cid:durableId="1966497067">
    <w:abstractNumId w:val="20"/>
  </w:num>
  <w:num w:numId="5" w16cid:durableId="1038240964">
    <w:abstractNumId w:val="11"/>
  </w:num>
  <w:num w:numId="6" w16cid:durableId="110906522">
    <w:abstractNumId w:val="8"/>
  </w:num>
  <w:num w:numId="7" w16cid:durableId="1564288318">
    <w:abstractNumId w:val="6"/>
  </w:num>
  <w:num w:numId="8" w16cid:durableId="734205058">
    <w:abstractNumId w:val="15"/>
  </w:num>
  <w:num w:numId="9" w16cid:durableId="1508785008">
    <w:abstractNumId w:val="17"/>
  </w:num>
  <w:num w:numId="10" w16cid:durableId="456802806">
    <w:abstractNumId w:val="4"/>
  </w:num>
  <w:num w:numId="11" w16cid:durableId="2051689135">
    <w:abstractNumId w:val="16"/>
  </w:num>
  <w:num w:numId="12" w16cid:durableId="511453354">
    <w:abstractNumId w:val="21"/>
  </w:num>
  <w:num w:numId="13" w16cid:durableId="1647271413">
    <w:abstractNumId w:val="1"/>
  </w:num>
  <w:num w:numId="14" w16cid:durableId="253440237">
    <w:abstractNumId w:val="5"/>
  </w:num>
  <w:num w:numId="15" w16cid:durableId="1037464896">
    <w:abstractNumId w:val="7"/>
  </w:num>
  <w:num w:numId="16" w16cid:durableId="283847281">
    <w:abstractNumId w:val="19"/>
  </w:num>
  <w:num w:numId="17" w16cid:durableId="1474256809">
    <w:abstractNumId w:val="18"/>
  </w:num>
  <w:num w:numId="18" w16cid:durableId="945500314">
    <w:abstractNumId w:val="2"/>
  </w:num>
  <w:num w:numId="19" w16cid:durableId="1507399095">
    <w:abstractNumId w:val="12"/>
  </w:num>
  <w:num w:numId="20" w16cid:durableId="1762722925">
    <w:abstractNumId w:val="14"/>
  </w:num>
  <w:num w:numId="21" w16cid:durableId="1407653158">
    <w:abstractNumId w:val="0"/>
  </w:num>
  <w:num w:numId="22" w16cid:durableId="219561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BD"/>
    <w:rsid w:val="00005834"/>
    <w:rsid w:val="00033BE8"/>
    <w:rsid w:val="0006563B"/>
    <w:rsid w:val="00066A2C"/>
    <w:rsid w:val="00070D20"/>
    <w:rsid w:val="00074E67"/>
    <w:rsid w:val="0008562E"/>
    <w:rsid w:val="00086F29"/>
    <w:rsid w:val="00087C1B"/>
    <w:rsid w:val="000B088B"/>
    <w:rsid w:val="000C1B07"/>
    <w:rsid w:val="000C7FD3"/>
    <w:rsid w:val="000D1A1E"/>
    <w:rsid w:val="000E7F06"/>
    <w:rsid w:val="000F054B"/>
    <w:rsid w:val="000F317E"/>
    <w:rsid w:val="00105F93"/>
    <w:rsid w:val="0011484E"/>
    <w:rsid w:val="0011488F"/>
    <w:rsid w:val="00121BED"/>
    <w:rsid w:val="00130987"/>
    <w:rsid w:val="001367C3"/>
    <w:rsid w:val="00156140"/>
    <w:rsid w:val="00170A36"/>
    <w:rsid w:val="00173B8B"/>
    <w:rsid w:val="001862EC"/>
    <w:rsid w:val="00187144"/>
    <w:rsid w:val="001A0DFC"/>
    <w:rsid w:val="001A5ACD"/>
    <w:rsid w:val="001A5E4E"/>
    <w:rsid w:val="001B3CF5"/>
    <w:rsid w:val="001B5940"/>
    <w:rsid w:val="001C26E3"/>
    <w:rsid w:val="001D0CBA"/>
    <w:rsid w:val="001D49C3"/>
    <w:rsid w:val="001E10EE"/>
    <w:rsid w:val="001E3025"/>
    <w:rsid w:val="001E569B"/>
    <w:rsid w:val="002119F1"/>
    <w:rsid w:val="00212C0B"/>
    <w:rsid w:val="00215C50"/>
    <w:rsid w:val="00220B7C"/>
    <w:rsid w:val="00222797"/>
    <w:rsid w:val="002356E8"/>
    <w:rsid w:val="0024237B"/>
    <w:rsid w:val="00246231"/>
    <w:rsid w:val="00247EFD"/>
    <w:rsid w:val="0025396B"/>
    <w:rsid w:val="00254F8F"/>
    <w:rsid w:val="00260F3C"/>
    <w:rsid w:val="002627AC"/>
    <w:rsid w:val="00264258"/>
    <w:rsid w:val="00265013"/>
    <w:rsid w:val="00265F69"/>
    <w:rsid w:val="00266A7A"/>
    <w:rsid w:val="002679CF"/>
    <w:rsid w:val="002814E4"/>
    <w:rsid w:val="00284B4C"/>
    <w:rsid w:val="00295394"/>
    <w:rsid w:val="00297C5F"/>
    <w:rsid w:val="002A3C69"/>
    <w:rsid w:val="002C53D7"/>
    <w:rsid w:val="002D06B5"/>
    <w:rsid w:val="002D4435"/>
    <w:rsid w:val="002D75C1"/>
    <w:rsid w:val="002F13E6"/>
    <w:rsid w:val="00300816"/>
    <w:rsid w:val="003109A6"/>
    <w:rsid w:val="00314274"/>
    <w:rsid w:val="00325EBE"/>
    <w:rsid w:val="003317BA"/>
    <w:rsid w:val="00332D66"/>
    <w:rsid w:val="00337D14"/>
    <w:rsid w:val="0035006A"/>
    <w:rsid w:val="00355EF1"/>
    <w:rsid w:val="003810EB"/>
    <w:rsid w:val="00385C24"/>
    <w:rsid w:val="00393F9D"/>
    <w:rsid w:val="00394A83"/>
    <w:rsid w:val="003A0B39"/>
    <w:rsid w:val="003B2A90"/>
    <w:rsid w:val="003B44F0"/>
    <w:rsid w:val="003B4910"/>
    <w:rsid w:val="003C2FD0"/>
    <w:rsid w:val="003F0B65"/>
    <w:rsid w:val="003F0DEC"/>
    <w:rsid w:val="003F3142"/>
    <w:rsid w:val="003F3FAA"/>
    <w:rsid w:val="003F56EF"/>
    <w:rsid w:val="003F56FA"/>
    <w:rsid w:val="00410405"/>
    <w:rsid w:val="0041231C"/>
    <w:rsid w:val="004139CE"/>
    <w:rsid w:val="0043108E"/>
    <w:rsid w:val="004324C0"/>
    <w:rsid w:val="00436980"/>
    <w:rsid w:val="0043705A"/>
    <w:rsid w:val="00443E7F"/>
    <w:rsid w:val="0045140C"/>
    <w:rsid w:val="00455C38"/>
    <w:rsid w:val="004650BE"/>
    <w:rsid w:val="004801FE"/>
    <w:rsid w:val="004804B4"/>
    <w:rsid w:val="004837A9"/>
    <w:rsid w:val="00493DAD"/>
    <w:rsid w:val="004962B1"/>
    <w:rsid w:val="00497A76"/>
    <w:rsid w:val="004A47FB"/>
    <w:rsid w:val="004A4C3C"/>
    <w:rsid w:val="004A6FCD"/>
    <w:rsid w:val="004B740A"/>
    <w:rsid w:val="004C30B5"/>
    <w:rsid w:val="004C6A64"/>
    <w:rsid w:val="004E1BA3"/>
    <w:rsid w:val="004E6A36"/>
    <w:rsid w:val="004F411E"/>
    <w:rsid w:val="0050434F"/>
    <w:rsid w:val="00530C84"/>
    <w:rsid w:val="00537D85"/>
    <w:rsid w:val="0056690B"/>
    <w:rsid w:val="00567A3C"/>
    <w:rsid w:val="00570A82"/>
    <w:rsid w:val="0057773B"/>
    <w:rsid w:val="00577DC1"/>
    <w:rsid w:val="005813DA"/>
    <w:rsid w:val="00583324"/>
    <w:rsid w:val="00585950"/>
    <w:rsid w:val="005A399A"/>
    <w:rsid w:val="005C71EF"/>
    <w:rsid w:val="005D405F"/>
    <w:rsid w:val="005D4C4F"/>
    <w:rsid w:val="005E0C6F"/>
    <w:rsid w:val="005E4038"/>
    <w:rsid w:val="005E5510"/>
    <w:rsid w:val="005F4DD9"/>
    <w:rsid w:val="0061063F"/>
    <w:rsid w:val="00611843"/>
    <w:rsid w:val="0062353E"/>
    <w:rsid w:val="006264C5"/>
    <w:rsid w:val="00637DCE"/>
    <w:rsid w:val="00643702"/>
    <w:rsid w:val="006438AD"/>
    <w:rsid w:val="00643F4E"/>
    <w:rsid w:val="0066413D"/>
    <w:rsid w:val="006824B8"/>
    <w:rsid w:val="006D43D9"/>
    <w:rsid w:val="006D6A0E"/>
    <w:rsid w:val="006E54E8"/>
    <w:rsid w:val="007157BA"/>
    <w:rsid w:val="0072165B"/>
    <w:rsid w:val="00731578"/>
    <w:rsid w:val="007350C1"/>
    <w:rsid w:val="0074210D"/>
    <w:rsid w:val="00744B85"/>
    <w:rsid w:val="0076080A"/>
    <w:rsid w:val="00770AA1"/>
    <w:rsid w:val="00777387"/>
    <w:rsid w:val="00784578"/>
    <w:rsid w:val="007B6AE6"/>
    <w:rsid w:val="007C0B82"/>
    <w:rsid w:val="007D0821"/>
    <w:rsid w:val="007D1905"/>
    <w:rsid w:val="007D3DF8"/>
    <w:rsid w:val="007D450B"/>
    <w:rsid w:val="007E1E36"/>
    <w:rsid w:val="007E6FD9"/>
    <w:rsid w:val="007F7E90"/>
    <w:rsid w:val="008027B0"/>
    <w:rsid w:val="00802C3E"/>
    <w:rsid w:val="00803B04"/>
    <w:rsid w:val="00806037"/>
    <w:rsid w:val="00825C3E"/>
    <w:rsid w:val="008404F5"/>
    <w:rsid w:val="00854A38"/>
    <w:rsid w:val="00855686"/>
    <w:rsid w:val="00857749"/>
    <w:rsid w:val="008717F0"/>
    <w:rsid w:val="00873094"/>
    <w:rsid w:val="008756A2"/>
    <w:rsid w:val="008878FE"/>
    <w:rsid w:val="008902F6"/>
    <w:rsid w:val="00895473"/>
    <w:rsid w:val="008A6A76"/>
    <w:rsid w:val="008C375C"/>
    <w:rsid w:val="008C7AC2"/>
    <w:rsid w:val="008D2F47"/>
    <w:rsid w:val="008D3C3B"/>
    <w:rsid w:val="008D67F4"/>
    <w:rsid w:val="008F39A8"/>
    <w:rsid w:val="00902D0C"/>
    <w:rsid w:val="0091324B"/>
    <w:rsid w:val="00930B2C"/>
    <w:rsid w:val="0093328F"/>
    <w:rsid w:val="00936230"/>
    <w:rsid w:val="00947499"/>
    <w:rsid w:val="00951F3A"/>
    <w:rsid w:val="009523FD"/>
    <w:rsid w:val="0097069D"/>
    <w:rsid w:val="0098499C"/>
    <w:rsid w:val="009A0092"/>
    <w:rsid w:val="009A5EFB"/>
    <w:rsid w:val="009A6272"/>
    <w:rsid w:val="009E5AA8"/>
    <w:rsid w:val="009E7E26"/>
    <w:rsid w:val="009F1F66"/>
    <w:rsid w:val="009F6CB4"/>
    <w:rsid w:val="00A00ACE"/>
    <w:rsid w:val="00A016FC"/>
    <w:rsid w:val="00A023DC"/>
    <w:rsid w:val="00A15F39"/>
    <w:rsid w:val="00A2152D"/>
    <w:rsid w:val="00A22E74"/>
    <w:rsid w:val="00A2382F"/>
    <w:rsid w:val="00A32247"/>
    <w:rsid w:val="00A369B0"/>
    <w:rsid w:val="00A476B2"/>
    <w:rsid w:val="00A55712"/>
    <w:rsid w:val="00A57EC8"/>
    <w:rsid w:val="00A632DA"/>
    <w:rsid w:val="00A6588A"/>
    <w:rsid w:val="00A67A79"/>
    <w:rsid w:val="00A713CC"/>
    <w:rsid w:val="00A744DA"/>
    <w:rsid w:val="00A750B9"/>
    <w:rsid w:val="00A84D66"/>
    <w:rsid w:val="00A861FF"/>
    <w:rsid w:val="00A87E7C"/>
    <w:rsid w:val="00AA7722"/>
    <w:rsid w:val="00AB0AD4"/>
    <w:rsid w:val="00AB10E0"/>
    <w:rsid w:val="00AB3289"/>
    <w:rsid w:val="00AC56C0"/>
    <w:rsid w:val="00AC5C2C"/>
    <w:rsid w:val="00AD3C5B"/>
    <w:rsid w:val="00AE6153"/>
    <w:rsid w:val="00AF13E7"/>
    <w:rsid w:val="00AF7DE0"/>
    <w:rsid w:val="00B17E7F"/>
    <w:rsid w:val="00B205FB"/>
    <w:rsid w:val="00B2438C"/>
    <w:rsid w:val="00B376D8"/>
    <w:rsid w:val="00B530A4"/>
    <w:rsid w:val="00B57F55"/>
    <w:rsid w:val="00B630E5"/>
    <w:rsid w:val="00B70678"/>
    <w:rsid w:val="00B7099D"/>
    <w:rsid w:val="00BA2295"/>
    <w:rsid w:val="00BB2D1E"/>
    <w:rsid w:val="00BD64F9"/>
    <w:rsid w:val="00BE0FE9"/>
    <w:rsid w:val="00BE5BAC"/>
    <w:rsid w:val="00BF129C"/>
    <w:rsid w:val="00BF2BC6"/>
    <w:rsid w:val="00BF4781"/>
    <w:rsid w:val="00BF6424"/>
    <w:rsid w:val="00C000C6"/>
    <w:rsid w:val="00C052FF"/>
    <w:rsid w:val="00C06B0B"/>
    <w:rsid w:val="00C22582"/>
    <w:rsid w:val="00C317D9"/>
    <w:rsid w:val="00C3427B"/>
    <w:rsid w:val="00C354CF"/>
    <w:rsid w:val="00C50F5E"/>
    <w:rsid w:val="00C5160E"/>
    <w:rsid w:val="00C55217"/>
    <w:rsid w:val="00C57A4A"/>
    <w:rsid w:val="00C82160"/>
    <w:rsid w:val="00C8723C"/>
    <w:rsid w:val="00C920DE"/>
    <w:rsid w:val="00CA0122"/>
    <w:rsid w:val="00CA0297"/>
    <w:rsid w:val="00CA779A"/>
    <w:rsid w:val="00CB269B"/>
    <w:rsid w:val="00CB55D9"/>
    <w:rsid w:val="00CB7C30"/>
    <w:rsid w:val="00CC18FC"/>
    <w:rsid w:val="00CE4FDC"/>
    <w:rsid w:val="00CE592F"/>
    <w:rsid w:val="00CF5A08"/>
    <w:rsid w:val="00D01372"/>
    <w:rsid w:val="00D17472"/>
    <w:rsid w:val="00D22189"/>
    <w:rsid w:val="00D370BD"/>
    <w:rsid w:val="00D527BC"/>
    <w:rsid w:val="00D57A35"/>
    <w:rsid w:val="00D64E38"/>
    <w:rsid w:val="00D80239"/>
    <w:rsid w:val="00D83860"/>
    <w:rsid w:val="00D90281"/>
    <w:rsid w:val="00DA7829"/>
    <w:rsid w:val="00DB56EE"/>
    <w:rsid w:val="00DD03A5"/>
    <w:rsid w:val="00DD25BE"/>
    <w:rsid w:val="00DE74C4"/>
    <w:rsid w:val="00DF01E8"/>
    <w:rsid w:val="00DF0607"/>
    <w:rsid w:val="00DF68A6"/>
    <w:rsid w:val="00E03E1F"/>
    <w:rsid w:val="00E30CFB"/>
    <w:rsid w:val="00E34F4D"/>
    <w:rsid w:val="00E45AE9"/>
    <w:rsid w:val="00E72095"/>
    <w:rsid w:val="00E7217A"/>
    <w:rsid w:val="00E82979"/>
    <w:rsid w:val="00E840DB"/>
    <w:rsid w:val="00E90249"/>
    <w:rsid w:val="00EB6743"/>
    <w:rsid w:val="00ED3A1B"/>
    <w:rsid w:val="00ED5A06"/>
    <w:rsid w:val="00EE7F95"/>
    <w:rsid w:val="00EF2364"/>
    <w:rsid w:val="00F10DDA"/>
    <w:rsid w:val="00F23746"/>
    <w:rsid w:val="00F360EB"/>
    <w:rsid w:val="00F400F4"/>
    <w:rsid w:val="00F40BD5"/>
    <w:rsid w:val="00F43AB4"/>
    <w:rsid w:val="00F45355"/>
    <w:rsid w:val="00F46D7C"/>
    <w:rsid w:val="00F51E0F"/>
    <w:rsid w:val="00F54778"/>
    <w:rsid w:val="00F6263C"/>
    <w:rsid w:val="00F676F2"/>
    <w:rsid w:val="00F769D4"/>
    <w:rsid w:val="00F900BD"/>
    <w:rsid w:val="00F90996"/>
    <w:rsid w:val="00F95FE6"/>
    <w:rsid w:val="00FB0A4F"/>
    <w:rsid w:val="00FD72D3"/>
    <w:rsid w:val="00FF2BB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915C"/>
  <w15:docId w15:val="{359FF11B-B8C4-47E4-A864-5089FB065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spacing w:beforeLines="120" w:before="120" w:afterLines="120" w:after="120"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0F5E"/>
    <w:rPr>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C50F5E"/>
    <w:rPr>
      <w:u w:val="single"/>
    </w:rPr>
  </w:style>
  <w:style w:type="paragraph" w:styleId="stBilgi">
    <w:name w:val="header"/>
    <w:rsid w:val="00C50F5E"/>
    <w:pPr>
      <w:tabs>
        <w:tab w:val="center" w:pos="4536"/>
        <w:tab w:val="right" w:pos="9072"/>
      </w:tabs>
    </w:pPr>
    <w:rPr>
      <w:rFonts w:cs="Arial Unicode MS"/>
      <w:color w:val="000000"/>
      <w:sz w:val="24"/>
      <w:szCs w:val="24"/>
      <w:u w:color="000000"/>
    </w:rPr>
  </w:style>
  <w:style w:type="paragraph" w:customStyle="1" w:styleId="Gvde">
    <w:name w:val="Gövde"/>
    <w:rsid w:val="00C50F5E"/>
    <w:rPr>
      <w:rFonts w:cs="Arial Unicode MS"/>
      <w:color w:val="000000"/>
      <w:sz w:val="24"/>
      <w:szCs w:val="24"/>
      <w:u w:color="000000"/>
    </w:rPr>
  </w:style>
  <w:style w:type="paragraph" w:styleId="BalonMetni">
    <w:name w:val="Balloon Text"/>
    <w:basedOn w:val="Normal"/>
    <w:link w:val="BalonMetniChar"/>
    <w:uiPriority w:val="99"/>
    <w:semiHidden/>
    <w:unhideWhenUsed/>
    <w:rsid w:val="00A215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2152D"/>
    <w:rPr>
      <w:rFonts w:ascii="Segoe UI" w:hAnsi="Segoe UI" w:cs="Segoe UI"/>
      <w:sz w:val="18"/>
      <w:szCs w:val="18"/>
      <w:lang w:val="en-US" w:eastAsia="en-US"/>
    </w:rPr>
  </w:style>
  <w:style w:type="paragraph" w:styleId="GvdeMetni">
    <w:name w:val="Body Text"/>
    <w:basedOn w:val="Normal"/>
    <w:link w:val="GvdeMetniChar"/>
    <w:uiPriority w:val="1"/>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sz w:val="21"/>
      <w:szCs w:val="21"/>
      <w:bdr w:val="none" w:sz="0" w:space="0" w:color="auto"/>
      <w:lang w:eastAsia="tr-TR"/>
    </w:rPr>
  </w:style>
  <w:style w:type="character" w:customStyle="1" w:styleId="GvdeMetniChar">
    <w:name w:val="Gövde Metni Char"/>
    <w:basedOn w:val="VarsaylanParagrafYazTipi"/>
    <w:link w:val="GvdeMetni"/>
    <w:uiPriority w:val="1"/>
    <w:rsid w:val="00570A82"/>
    <w:rPr>
      <w:rFonts w:ascii="Arial" w:eastAsia="Arial" w:hAnsi="Arial"/>
      <w:sz w:val="21"/>
      <w:szCs w:val="21"/>
      <w:bdr w:val="none" w:sz="0" w:space="0" w:color="auto"/>
    </w:rPr>
  </w:style>
  <w:style w:type="paragraph" w:styleId="ListeParagraf">
    <w:name w:val="List Paragraph"/>
    <w:basedOn w:val="Normal"/>
    <w:uiPriority w:val="34"/>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39" w:hanging="209"/>
    </w:pPr>
    <w:rPr>
      <w:rFonts w:ascii="Arial" w:eastAsia="Arial" w:hAnsi="Arial" w:cs="Arial"/>
      <w:sz w:val="22"/>
      <w:szCs w:val="22"/>
      <w:bdr w:val="none" w:sz="0" w:space="0" w:color="auto"/>
      <w:lang w:eastAsia="tr-TR"/>
    </w:rPr>
  </w:style>
  <w:style w:type="paragraph" w:styleId="AltBilgi">
    <w:name w:val="footer"/>
    <w:basedOn w:val="Normal"/>
    <w:link w:val="AltBilgiChar"/>
    <w:uiPriority w:val="99"/>
    <w:unhideWhenUsed/>
    <w:rsid w:val="00570A82"/>
    <w:pPr>
      <w:tabs>
        <w:tab w:val="center" w:pos="4513"/>
        <w:tab w:val="right" w:pos="9026"/>
      </w:tabs>
    </w:pPr>
  </w:style>
  <w:style w:type="character" w:customStyle="1" w:styleId="AltBilgiChar">
    <w:name w:val="Alt Bilgi Char"/>
    <w:basedOn w:val="VarsaylanParagrafYazTipi"/>
    <w:link w:val="AltBilgi"/>
    <w:uiPriority w:val="99"/>
    <w:rsid w:val="00570A82"/>
    <w:rPr>
      <w:sz w:val="24"/>
      <w:szCs w:val="24"/>
      <w:lang w:eastAsia="en-US"/>
    </w:rPr>
  </w:style>
  <w:style w:type="table" w:styleId="TabloKlavuzu">
    <w:name w:val="Table Grid"/>
    <w:basedOn w:val="NormalTablo"/>
    <w:uiPriority w:val="39"/>
    <w:rsid w:val="00C57A4A"/>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entury" w:eastAsia="MS Mincho" w:hAnsi="Century"/>
      <w:bdr w:val="none" w:sz="0" w:space="0" w:color="aut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3F314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Lines="0" w:before="0" w:afterLines="0" w:after="0" w:line="240" w:lineRule="auto"/>
      <w:ind w:firstLine="0"/>
    </w:pPr>
    <w:rPr>
      <w:rFonts w:ascii="Century" w:eastAsia="MS Mincho" w:hAnsi="Century"/>
      <w:kern w:val="2"/>
      <w:sz w:val="21"/>
      <w:szCs w:val="24"/>
      <w:bdr w:val="none" w:sz="0" w:space="0" w:color="auto"/>
    </w:rPr>
  </w:style>
  <w:style w:type="paragraph" w:customStyle="1" w:styleId="Default">
    <w:name w:val="Default"/>
    <w:rsid w:val="003F31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Lines="0" w:before="0" w:afterLines="0" w:after="0" w:line="240" w:lineRule="auto"/>
      <w:ind w:firstLine="0"/>
      <w:jc w:val="left"/>
    </w:pPr>
    <w:rPr>
      <w:rFonts w:ascii="AvenirNext LT Pro Regular" w:eastAsia="MS Mincho" w:hAnsi="AvenirNext LT Pro Regular" w:cs="AvenirNext LT Pro Regular"/>
      <w:color w:val="000000"/>
      <w:sz w:val="24"/>
      <w:szCs w:val="24"/>
      <w:bdr w:val="none" w:sz="0" w:space="0" w:color="auto"/>
    </w:rPr>
  </w:style>
  <w:style w:type="character" w:styleId="AklamaBavurusu">
    <w:name w:val="annotation reference"/>
    <w:basedOn w:val="VarsaylanParagrafYazTipi"/>
    <w:uiPriority w:val="99"/>
    <w:semiHidden/>
    <w:unhideWhenUsed/>
    <w:rsid w:val="00C06B0B"/>
    <w:rPr>
      <w:sz w:val="16"/>
      <w:szCs w:val="16"/>
    </w:rPr>
  </w:style>
  <w:style w:type="paragraph" w:styleId="AklamaMetni">
    <w:name w:val="annotation text"/>
    <w:basedOn w:val="Normal"/>
    <w:link w:val="AklamaMetniChar"/>
    <w:uiPriority w:val="99"/>
    <w:semiHidden/>
    <w:unhideWhenUsed/>
    <w:rsid w:val="00C06B0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06B0B"/>
    <w:rPr>
      <w:lang w:eastAsia="en-US"/>
    </w:rPr>
  </w:style>
  <w:style w:type="paragraph" w:styleId="AklamaKonusu">
    <w:name w:val="annotation subject"/>
    <w:basedOn w:val="AklamaMetni"/>
    <w:next w:val="AklamaMetni"/>
    <w:link w:val="AklamaKonusuChar"/>
    <w:uiPriority w:val="99"/>
    <w:semiHidden/>
    <w:unhideWhenUsed/>
    <w:rsid w:val="00C06B0B"/>
    <w:rPr>
      <w:b/>
      <w:bCs/>
    </w:rPr>
  </w:style>
  <w:style w:type="character" w:customStyle="1" w:styleId="AklamaKonusuChar">
    <w:name w:val="Açıklama Konusu Char"/>
    <w:basedOn w:val="AklamaMetniChar"/>
    <w:link w:val="AklamaKonusu"/>
    <w:uiPriority w:val="99"/>
    <w:semiHidden/>
    <w:rsid w:val="00C06B0B"/>
    <w:rPr>
      <w:b/>
      <w:bCs/>
      <w:lang w:eastAsia="en-US"/>
    </w:rPr>
  </w:style>
  <w:style w:type="character" w:styleId="zmlenmeyenBahsetme">
    <w:name w:val="Unresolved Mention"/>
    <w:basedOn w:val="VarsaylanParagrafYazTipi"/>
    <w:uiPriority w:val="99"/>
    <w:semiHidden/>
    <w:unhideWhenUsed/>
    <w:rsid w:val="00AB3289"/>
    <w:rPr>
      <w:color w:val="605E5C"/>
      <w:shd w:val="clear" w:color="auto" w:fill="E1DFDD"/>
    </w:rPr>
  </w:style>
  <w:style w:type="character" w:styleId="zlenenKpr">
    <w:name w:val="FollowedHyperlink"/>
    <w:basedOn w:val="VarsaylanParagrafYazTipi"/>
    <w:uiPriority w:val="99"/>
    <w:semiHidden/>
    <w:unhideWhenUsed/>
    <w:rsid w:val="00F769D4"/>
    <w:rPr>
      <w:color w:val="FF00FF" w:themeColor="followedHyperlink"/>
      <w:u w:val="single"/>
    </w:rPr>
  </w:style>
  <w:style w:type="table" w:customStyle="1" w:styleId="1">
    <w:name w:val="表 (格子)1"/>
    <w:basedOn w:val="NormalTablo"/>
    <w:next w:val="TabloKlavuzu"/>
    <w:uiPriority w:val="59"/>
    <w:rsid w:val="002C53D7"/>
    <w:pPr>
      <w:pBdr>
        <w:top w:val="none" w:sz="0" w:space="0" w:color="auto"/>
        <w:left w:val="none" w:sz="0" w:space="0" w:color="auto"/>
        <w:bottom w:val="none" w:sz="0" w:space="0" w:color="auto"/>
        <w:right w:val="none" w:sz="0" w:space="0" w:color="auto"/>
        <w:between w:val="none" w:sz="0" w:space="0" w:color="auto"/>
        <w:bar w:val="none" w:sz="0" w:color="auto"/>
      </w:pBdr>
      <w:spacing w:beforeLines="0" w:before="0" w:afterLines="0" w:after="0" w:line="240" w:lineRule="auto"/>
      <w:ind w:firstLine="0"/>
      <w:jc w:val="left"/>
    </w:pPr>
    <w:rPr>
      <w:rFonts w:asciiTheme="minorHAnsi" w:eastAsiaTheme="minorEastAsia" w:hAnsiTheme="minorHAnsi" w:cstheme="minorBidi"/>
      <w:kern w:val="2"/>
      <w:sz w:val="21"/>
      <w:szCs w:val="22"/>
      <w:bdr w:val="none" w:sz="0" w:space="0" w:color="aut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semiHidden/>
    <w:unhideWhenUsed/>
    <w:rsid w:val="00F46D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0" w:afterLines="0" w:after="0" w:line="240" w:lineRule="auto"/>
      <w:ind w:firstLine="0"/>
      <w:jc w:val="left"/>
    </w:pPr>
    <w:rPr>
      <w:rFonts w:ascii="Courier New" w:eastAsia="Times New Roman" w:hAnsi="Courier New" w:cs="Courier New"/>
      <w:sz w:val="20"/>
      <w:szCs w:val="20"/>
      <w:bdr w:val="none" w:sz="0" w:space="0" w:color="auto"/>
      <w:lang w:eastAsia="tr-TR"/>
    </w:rPr>
  </w:style>
  <w:style w:type="character" w:customStyle="1" w:styleId="HTMLncedenBiimlendirilmiChar">
    <w:name w:val="HTML Önceden Biçimlendirilmiş Char"/>
    <w:basedOn w:val="VarsaylanParagrafYazTipi"/>
    <w:link w:val="HTMLncedenBiimlendirilmi"/>
    <w:uiPriority w:val="99"/>
    <w:semiHidden/>
    <w:rsid w:val="00F46D7C"/>
    <w:rPr>
      <w:rFonts w:ascii="Courier New" w:eastAsia="Times New Roman" w:hAnsi="Courier New" w:cs="Courier New"/>
      <w:bdr w:val="none" w:sz="0" w:space="0" w:color="auto"/>
    </w:rPr>
  </w:style>
  <w:style w:type="character" w:customStyle="1" w:styleId="y2iqfc">
    <w:name w:val="y2iqfc"/>
    <w:basedOn w:val="VarsaylanParagrafYazTipi"/>
    <w:rsid w:val="00F46D7C"/>
  </w:style>
  <w:style w:type="paragraph" w:customStyle="1" w:styleId="xmsonormal">
    <w:name w:val="x_msonormal"/>
    <w:rsid w:val="00F46D7C"/>
    <w:pPr>
      <w:spacing w:beforeLines="0" w:before="0" w:afterLines="0" w:after="0" w:line="240" w:lineRule="auto"/>
      <w:ind w:firstLine="0"/>
      <w:jc w:val="left"/>
    </w:pPr>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962">
      <w:bodyDiv w:val="1"/>
      <w:marLeft w:val="0"/>
      <w:marRight w:val="0"/>
      <w:marTop w:val="0"/>
      <w:marBottom w:val="0"/>
      <w:divBdr>
        <w:top w:val="none" w:sz="0" w:space="0" w:color="auto"/>
        <w:left w:val="none" w:sz="0" w:space="0" w:color="auto"/>
        <w:bottom w:val="none" w:sz="0" w:space="0" w:color="auto"/>
        <w:right w:val="none" w:sz="0" w:space="0" w:color="auto"/>
      </w:divBdr>
    </w:div>
    <w:div w:id="403340210">
      <w:bodyDiv w:val="1"/>
      <w:marLeft w:val="0"/>
      <w:marRight w:val="0"/>
      <w:marTop w:val="0"/>
      <w:marBottom w:val="0"/>
      <w:divBdr>
        <w:top w:val="none" w:sz="0" w:space="0" w:color="auto"/>
        <w:left w:val="none" w:sz="0" w:space="0" w:color="auto"/>
        <w:bottom w:val="none" w:sz="0" w:space="0" w:color="auto"/>
        <w:right w:val="none" w:sz="0" w:space="0" w:color="auto"/>
      </w:divBdr>
    </w:div>
    <w:div w:id="532037564">
      <w:bodyDiv w:val="1"/>
      <w:marLeft w:val="0"/>
      <w:marRight w:val="0"/>
      <w:marTop w:val="0"/>
      <w:marBottom w:val="0"/>
      <w:divBdr>
        <w:top w:val="none" w:sz="0" w:space="0" w:color="auto"/>
        <w:left w:val="none" w:sz="0" w:space="0" w:color="auto"/>
        <w:bottom w:val="none" w:sz="0" w:space="0" w:color="auto"/>
        <w:right w:val="none" w:sz="0" w:space="0" w:color="auto"/>
      </w:divBdr>
    </w:div>
    <w:div w:id="554783034">
      <w:bodyDiv w:val="1"/>
      <w:marLeft w:val="0"/>
      <w:marRight w:val="0"/>
      <w:marTop w:val="0"/>
      <w:marBottom w:val="0"/>
      <w:divBdr>
        <w:top w:val="none" w:sz="0" w:space="0" w:color="auto"/>
        <w:left w:val="none" w:sz="0" w:space="0" w:color="auto"/>
        <w:bottom w:val="none" w:sz="0" w:space="0" w:color="auto"/>
        <w:right w:val="none" w:sz="0" w:space="0" w:color="auto"/>
      </w:divBdr>
    </w:div>
    <w:div w:id="837427547">
      <w:bodyDiv w:val="1"/>
      <w:marLeft w:val="0"/>
      <w:marRight w:val="0"/>
      <w:marTop w:val="0"/>
      <w:marBottom w:val="0"/>
      <w:divBdr>
        <w:top w:val="none" w:sz="0" w:space="0" w:color="auto"/>
        <w:left w:val="none" w:sz="0" w:space="0" w:color="auto"/>
        <w:bottom w:val="none" w:sz="0" w:space="0" w:color="auto"/>
        <w:right w:val="none" w:sz="0" w:space="0" w:color="auto"/>
      </w:divBdr>
    </w:div>
    <w:div w:id="1099108083">
      <w:bodyDiv w:val="1"/>
      <w:marLeft w:val="0"/>
      <w:marRight w:val="0"/>
      <w:marTop w:val="0"/>
      <w:marBottom w:val="0"/>
      <w:divBdr>
        <w:top w:val="none" w:sz="0" w:space="0" w:color="auto"/>
        <w:left w:val="none" w:sz="0" w:space="0" w:color="auto"/>
        <w:bottom w:val="none" w:sz="0" w:space="0" w:color="auto"/>
        <w:right w:val="none" w:sz="0" w:space="0" w:color="auto"/>
      </w:divBdr>
    </w:div>
    <w:div w:id="1426340942">
      <w:bodyDiv w:val="1"/>
      <w:marLeft w:val="0"/>
      <w:marRight w:val="0"/>
      <w:marTop w:val="0"/>
      <w:marBottom w:val="0"/>
      <w:divBdr>
        <w:top w:val="none" w:sz="0" w:space="0" w:color="auto"/>
        <w:left w:val="none" w:sz="0" w:space="0" w:color="auto"/>
        <w:bottom w:val="none" w:sz="0" w:space="0" w:color="auto"/>
        <w:right w:val="none" w:sz="0" w:space="0" w:color="auto"/>
      </w:divBdr>
    </w:div>
    <w:div w:id="1773553831">
      <w:bodyDiv w:val="1"/>
      <w:marLeft w:val="0"/>
      <w:marRight w:val="0"/>
      <w:marTop w:val="0"/>
      <w:marBottom w:val="0"/>
      <w:divBdr>
        <w:top w:val="none" w:sz="0" w:space="0" w:color="auto"/>
        <w:left w:val="none" w:sz="0" w:space="0" w:color="auto"/>
        <w:bottom w:val="none" w:sz="0" w:space="0" w:color="auto"/>
        <w:right w:val="none" w:sz="0" w:space="0" w:color="auto"/>
      </w:divBdr>
    </w:div>
    <w:div w:id="2114204712">
      <w:bodyDiv w:val="1"/>
      <w:marLeft w:val="0"/>
      <w:marRight w:val="0"/>
      <w:marTop w:val="0"/>
      <w:marBottom w:val="0"/>
      <w:divBdr>
        <w:top w:val="none" w:sz="0" w:space="0" w:color="auto"/>
        <w:left w:val="none" w:sz="0" w:space="0" w:color="auto"/>
        <w:bottom w:val="none" w:sz="0" w:space="0" w:color="auto"/>
        <w:right w:val="none" w:sz="0" w:space="0" w:color="auto"/>
      </w:divBdr>
    </w:div>
    <w:div w:id="2128547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is Teması">
      <a:majorFont>
        <a:latin typeface="Helvetica Neue"/>
        <a:ea typeface="Helvetica Neue"/>
        <a:cs typeface="Helvetica Neue"/>
      </a:majorFont>
      <a:minorFont>
        <a:latin typeface="Helvetica Neue"/>
        <a:ea typeface="Helvetica Neue"/>
        <a:cs typeface="Helvetica Neu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38D73-D211-47CF-AA57-62CF7F51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2520</Characters>
  <Application>Microsoft Office Word</Application>
  <DocSecurity>0</DocSecurity>
  <Lines>21</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 Sahiniz</dc:creator>
  <cp:lastModifiedBy>Selin Sahiniz</cp:lastModifiedBy>
  <cp:revision>2</cp:revision>
  <cp:lastPrinted>2019-09-03T06:50:00Z</cp:lastPrinted>
  <dcterms:created xsi:type="dcterms:W3CDTF">2022-09-15T07:02:00Z</dcterms:created>
  <dcterms:modified xsi:type="dcterms:W3CDTF">2022-09-15T07:02:00Z</dcterms:modified>
</cp:coreProperties>
</file>