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947E8" w14:textId="15398D8B" w:rsidR="00AB3289" w:rsidRPr="002C53D7" w:rsidRDefault="002C53D7" w:rsidP="00A2382F">
      <w:pPr>
        <w:pStyle w:val="GvdeMetni"/>
        <w:kinsoku w:val="0"/>
        <w:overflowPunct w:val="0"/>
        <w:spacing w:beforeLines="0" w:afterLines="0"/>
        <w:ind w:firstLine="0"/>
        <w:jc w:val="right"/>
        <w:rPr>
          <w:rFonts w:cs="Arial"/>
        </w:rPr>
      </w:pPr>
      <w:r>
        <w:rPr>
          <w:rFonts w:cs="Arial"/>
        </w:rPr>
        <w:t>1</w:t>
      </w:r>
      <w:r w:rsidR="00F46D7C">
        <w:rPr>
          <w:rFonts w:cs="Arial"/>
        </w:rPr>
        <w:t>6</w:t>
      </w:r>
      <w:r w:rsidR="00AB3289" w:rsidRPr="002C53D7">
        <w:rPr>
          <w:rFonts w:cs="Arial"/>
        </w:rPr>
        <w:t>.</w:t>
      </w:r>
      <w:r w:rsidR="00156140">
        <w:rPr>
          <w:rFonts w:cs="Arial"/>
        </w:rPr>
        <w:t>12</w:t>
      </w:r>
      <w:r w:rsidR="00AB3289" w:rsidRPr="002C53D7">
        <w:rPr>
          <w:rFonts w:cs="Arial"/>
        </w:rPr>
        <w:t>.202</w:t>
      </w:r>
      <w:r>
        <w:rPr>
          <w:rFonts w:cs="Arial"/>
        </w:rPr>
        <w:t>1</w:t>
      </w:r>
    </w:p>
    <w:p w14:paraId="1BA8636E" w14:textId="5138164B" w:rsidR="00AB3289" w:rsidRPr="00A2382F" w:rsidRDefault="00AB3289" w:rsidP="00A2382F">
      <w:pPr>
        <w:pStyle w:val="GvdeMetni"/>
        <w:kinsoku w:val="0"/>
        <w:overflowPunct w:val="0"/>
        <w:spacing w:beforeLines="0" w:afterLines="0"/>
        <w:ind w:firstLine="0"/>
        <w:rPr>
          <w:rFonts w:cs="Arial"/>
          <w:b/>
          <w:bCs/>
          <w:sz w:val="22"/>
          <w:szCs w:val="22"/>
          <w:u w:val="single"/>
        </w:rPr>
      </w:pPr>
      <w:r w:rsidRPr="00A2382F">
        <w:rPr>
          <w:rFonts w:cs="Arial"/>
          <w:b/>
          <w:bCs/>
          <w:sz w:val="22"/>
          <w:szCs w:val="22"/>
          <w:u w:val="single"/>
        </w:rPr>
        <w:t>BASIN BÜLTENİ</w:t>
      </w:r>
    </w:p>
    <w:p w14:paraId="6E538868" w14:textId="77777777" w:rsidR="00A2382F" w:rsidRDefault="00A2382F" w:rsidP="00A2382F">
      <w:pPr>
        <w:autoSpaceDE w:val="0"/>
        <w:autoSpaceDN w:val="0"/>
        <w:adjustRightInd w:val="0"/>
        <w:spacing w:beforeLines="0" w:afterLines="0"/>
        <w:jc w:val="center"/>
        <w:rPr>
          <w:rFonts w:ascii="Arial" w:hAnsi="Arial" w:cs="Arial"/>
          <w:b/>
          <w:bCs/>
          <w:kern w:val="36"/>
          <w:sz w:val="32"/>
          <w:szCs w:val="32"/>
        </w:rPr>
      </w:pPr>
    </w:p>
    <w:p w14:paraId="4B6C5A7B" w14:textId="32CFF0BE" w:rsidR="002C53D7" w:rsidRPr="003A0B39" w:rsidRDefault="001E3025" w:rsidP="00A2382F">
      <w:pPr>
        <w:autoSpaceDE w:val="0"/>
        <w:autoSpaceDN w:val="0"/>
        <w:adjustRightInd w:val="0"/>
        <w:spacing w:beforeLines="0" w:afterLines="0"/>
        <w:jc w:val="center"/>
        <w:rPr>
          <w:rFonts w:ascii="Arial" w:hAnsi="Arial" w:cs="Arial"/>
          <w:b/>
          <w:bCs/>
          <w:kern w:val="36"/>
          <w:sz w:val="32"/>
          <w:szCs w:val="32"/>
        </w:rPr>
      </w:pPr>
      <w:r w:rsidRPr="003A0B39">
        <w:rPr>
          <w:rFonts w:ascii="Arial" w:hAnsi="Arial" w:cs="Arial"/>
          <w:b/>
          <w:bCs/>
          <w:kern w:val="36"/>
          <w:sz w:val="32"/>
          <w:szCs w:val="32"/>
        </w:rPr>
        <w:t xml:space="preserve">Subaru’nun önleyici güvenlik sistemi </w:t>
      </w:r>
      <w:proofErr w:type="spellStart"/>
      <w:r w:rsidR="00156140" w:rsidRPr="003A0B39">
        <w:rPr>
          <w:rFonts w:ascii="Arial" w:hAnsi="Arial" w:cs="Arial"/>
          <w:b/>
          <w:bCs/>
          <w:kern w:val="36"/>
          <w:sz w:val="32"/>
          <w:szCs w:val="32"/>
        </w:rPr>
        <w:t>EyeSight’</w:t>
      </w:r>
      <w:r w:rsidRPr="003A0B39">
        <w:rPr>
          <w:rFonts w:ascii="Arial" w:hAnsi="Arial" w:cs="Arial"/>
          <w:b/>
          <w:bCs/>
          <w:kern w:val="36"/>
          <w:sz w:val="32"/>
          <w:szCs w:val="32"/>
        </w:rPr>
        <w:t>ın</w:t>
      </w:r>
      <w:proofErr w:type="spellEnd"/>
      <w:r w:rsidRPr="003A0B39">
        <w:rPr>
          <w:rFonts w:ascii="Arial" w:hAnsi="Arial" w:cs="Arial"/>
          <w:b/>
          <w:bCs/>
          <w:kern w:val="36"/>
          <w:sz w:val="32"/>
          <w:szCs w:val="32"/>
        </w:rPr>
        <w:t xml:space="preserve"> yeni nesline</w:t>
      </w:r>
      <w:r w:rsidR="00156140" w:rsidRPr="003A0B39">
        <w:rPr>
          <w:rFonts w:ascii="Arial" w:hAnsi="Arial" w:cs="Arial"/>
          <w:b/>
          <w:bCs/>
          <w:kern w:val="36"/>
          <w:sz w:val="32"/>
          <w:szCs w:val="32"/>
        </w:rPr>
        <w:t xml:space="preserve"> </w:t>
      </w:r>
      <w:proofErr w:type="spellStart"/>
      <w:r w:rsidR="00156140" w:rsidRPr="003A0B39">
        <w:rPr>
          <w:rFonts w:ascii="Arial" w:hAnsi="Arial" w:cs="Arial"/>
          <w:b/>
          <w:bCs/>
          <w:kern w:val="36"/>
          <w:sz w:val="32"/>
          <w:szCs w:val="32"/>
        </w:rPr>
        <w:t>EuroNCAP’ten</w:t>
      </w:r>
      <w:proofErr w:type="spellEnd"/>
      <w:r w:rsidR="00156140" w:rsidRPr="003A0B39">
        <w:rPr>
          <w:rFonts w:ascii="Arial" w:hAnsi="Arial" w:cs="Arial"/>
          <w:b/>
          <w:bCs/>
          <w:kern w:val="36"/>
          <w:sz w:val="32"/>
          <w:szCs w:val="32"/>
        </w:rPr>
        <w:t xml:space="preserve"> tam not</w:t>
      </w:r>
    </w:p>
    <w:p w14:paraId="453A6A5A" w14:textId="5B5A2048" w:rsidR="00857749" w:rsidRPr="003A0B39" w:rsidRDefault="00156140" w:rsidP="00A2382F">
      <w:pPr>
        <w:pStyle w:val="ListeParagraf"/>
        <w:snapToGrid w:val="0"/>
        <w:spacing w:beforeLines="0" w:afterLines="0"/>
        <w:ind w:left="0"/>
        <w:jc w:val="center"/>
        <w:rPr>
          <w:sz w:val="24"/>
          <w:szCs w:val="24"/>
        </w:rPr>
      </w:pPr>
      <w:r w:rsidRPr="003A0B39">
        <w:rPr>
          <w:b/>
          <w:sz w:val="24"/>
          <w:szCs w:val="24"/>
        </w:rPr>
        <w:t xml:space="preserve">Yeni puanlama kriterleriyle kazaları önleyen aktif güvenlik donanımlarını daha fazla öne çıkartan </w:t>
      </w:r>
      <w:proofErr w:type="spellStart"/>
      <w:r w:rsidRPr="003A0B39">
        <w:rPr>
          <w:b/>
          <w:sz w:val="24"/>
          <w:szCs w:val="24"/>
        </w:rPr>
        <w:t>EuroNCAP’in</w:t>
      </w:r>
      <w:proofErr w:type="spellEnd"/>
      <w:r w:rsidRPr="003A0B39">
        <w:rPr>
          <w:b/>
          <w:sz w:val="24"/>
          <w:szCs w:val="24"/>
        </w:rPr>
        <w:t xml:space="preserve"> 2021’de yaptığı testlerde </w:t>
      </w:r>
      <w:r w:rsidR="00CA0122">
        <w:rPr>
          <w:b/>
          <w:sz w:val="24"/>
          <w:szCs w:val="24"/>
        </w:rPr>
        <w:t xml:space="preserve">yazılımı ve görüş açısı geliştirilen </w:t>
      </w:r>
      <w:r w:rsidR="001E3025" w:rsidRPr="003A0B39">
        <w:rPr>
          <w:b/>
          <w:sz w:val="24"/>
          <w:szCs w:val="24"/>
        </w:rPr>
        <w:t xml:space="preserve">yeni nesil Subaru </w:t>
      </w:r>
      <w:r w:rsidRPr="003A0B39">
        <w:rPr>
          <w:b/>
          <w:sz w:val="24"/>
          <w:szCs w:val="24"/>
        </w:rPr>
        <w:t>EyeSight</w:t>
      </w:r>
      <w:r w:rsidR="00F46D7C" w:rsidRPr="003A0B39">
        <w:rPr>
          <w:b/>
          <w:sz w:val="24"/>
          <w:szCs w:val="24"/>
        </w:rPr>
        <w:t>*</w:t>
      </w:r>
      <w:r w:rsidR="00CA0122">
        <w:rPr>
          <w:b/>
          <w:sz w:val="24"/>
          <w:szCs w:val="24"/>
        </w:rPr>
        <w:t xml:space="preserve"> önleyici güvenlik sistemi</w:t>
      </w:r>
      <w:r w:rsidR="001E3025" w:rsidRPr="003A0B39">
        <w:rPr>
          <w:b/>
          <w:sz w:val="24"/>
          <w:szCs w:val="24"/>
        </w:rPr>
        <w:t xml:space="preserve"> </w:t>
      </w:r>
      <w:r w:rsidR="00CA0122">
        <w:rPr>
          <w:b/>
          <w:sz w:val="24"/>
          <w:szCs w:val="24"/>
        </w:rPr>
        <w:t>%95</w:t>
      </w:r>
      <w:r w:rsidRPr="003A0B39">
        <w:rPr>
          <w:b/>
          <w:sz w:val="24"/>
          <w:szCs w:val="24"/>
        </w:rPr>
        <w:t xml:space="preserve"> başarı elde etti. </w:t>
      </w:r>
      <w:r w:rsidR="008D67F4" w:rsidRPr="003A0B39">
        <w:rPr>
          <w:b/>
          <w:sz w:val="24"/>
          <w:szCs w:val="24"/>
        </w:rPr>
        <w:t>Subaru, önleyici güvenlik donanımlarını tüm modellerinde standart donanım olarak sunarak güvenliğin ek maliyeti olmaması gerektiğini vurguluyor.</w:t>
      </w:r>
    </w:p>
    <w:p w14:paraId="530446F8" w14:textId="04E66AD7" w:rsidR="002C53D7" w:rsidRPr="007D1905" w:rsidRDefault="00156140" w:rsidP="00A2382F">
      <w:pPr>
        <w:autoSpaceDE w:val="0"/>
        <w:autoSpaceDN w:val="0"/>
        <w:adjustRightInd w:val="0"/>
        <w:spacing w:beforeLines="0" w:afterLines="0"/>
        <w:rPr>
          <w:rFonts w:ascii="Arial" w:hAnsi="Arial" w:cs="Arial"/>
          <w:sz w:val="22"/>
          <w:szCs w:val="22"/>
        </w:rPr>
      </w:pPr>
      <w:r w:rsidRPr="007D1905">
        <w:rPr>
          <w:rFonts w:ascii="Arial" w:hAnsi="Arial" w:cs="Arial"/>
          <w:sz w:val="22"/>
          <w:szCs w:val="22"/>
        </w:rPr>
        <w:t xml:space="preserve">Avrupa Yeni </w:t>
      </w:r>
      <w:r w:rsidR="002814E4" w:rsidRPr="007D1905">
        <w:rPr>
          <w:rFonts w:ascii="Arial" w:hAnsi="Arial" w:cs="Arial"/>
          <w:sz w:val="22"/>
          <w:szCs w:val="22"/>
        </w:rPr>
        <w:t>Otomobil Değerlendirme Programı Euro NCAP, Avrupa pazarın</w:t>
      </w:r>
      <w:r w:rsidR="00070D20">
        <w:rPr>
          <w:rFonts w:ascii="Arial" w:hAnsi="Arial" w:cs="Arial"/>
          <w:sz w:val="22"/>
          <w:szCs w:val="22"/>
        </w:rPr>
        <w:t xml:space="preserve"> sunulan</w:t>
      </w:r>
      <w:r w:rsidR="002814E4" w:rsidRPr="007D1905">
        <w:rPr>
          <w:rFonts w:ascii="Arial" w:hAnsi="Arial" w:cs="Arial"/>
          <w:sz w:val="22"/>
          <w:szCs w:val="22"/>
        </w:rPr>
        <w:t xml:space="preserve"> sürülen otomobil modellerinin güvenlik değerlendirmelerini yapıyor. 1996 yılından bu yana çok önemli bir görev üstlenen kurum, değişen teknoloji ve beklentilere uyum sağlamak adına değerlendirme kriterlerini sürekli olarak güncelliyor. Devreye giren son güncellemelerle, kaza sırasında sağlanan güvenliğin yanında artık kazaları tamamen engelleyen ya da etkilerini en aza indiren aktif güvenlik sistemleri</w:t>
      </w:r>
      <w:r w:rsidR="00070D20">
        <w:rPr>
          <w:rFonts w:ascii="Arial" w:hAnsi="Arial" w:cs="Arial"/>
          <w:sz w:val="22"/>
          <w:szCs w:val="22"/>
        </w:rPr>
        <w:t xml:space="preserve"> </w:t>
      </w:r>
      <w:r w:rsidR="002814E4" w:rsidRPr="007D1905">
        <w:rPr>
          <w:rFonts w:ascii="Arial" w:hAnsi="Arial" w:cs="Arial"/>
          <w:sz w:val="22"/>
          <w:szCs w:val="22"/>
        </w:rPr>
        <w:t>de değerlendiri</w:t>
      </w:r>
      <w:r w:rsidR="00070D20">
        <w:rPr>
          <w:rFonts w:ascii="Arial" w:hAnsi="Arial" w:cs="Arial"/>
          <w:sz w:val="22"/>
          <w:szCs w:val="22"/>
        </w:rPr>
        <w:t>li</w:t>
      </w:r>
      <w:r w:rsidR="002814E4" w:rsidRPr="007D1905">
        <w:rPr>
          <w:rFonts w:ascii="Arial" w:hAnsi="Arial" w:cs="Arial"/>
          <w:sz w:val="22"/>
          <w:szCs w:val="22"/>
        </w:rPr>
        <w:t>yor. Hatta güncel değerlendirmelerde yıldızlardan bir tanesi doğrudan aktif güvenlik sistemlerine veriliyor. Bu sayede üreticilerin bu koruyu</w:t>
      </w:r>
      <w:r w:rsidR="00070D20">
        <w:rPr>
          <w:rFonts w:ascii="Arial" w:hAnsi="Arial" w:cs="Arial"/>
          <w:sz w:val="22"/>
          <w:szCs w:val="22"/>
        </w:rPr>
        <w:t>cu</w:t>
      </w:r>
      <w:r w:rsidR="002814E4" w:rsidRPr="007D1905">
        <w:rPr>
          <w:rFonts w:ascii="Arial" w:hAnsi="Arial" w:cs="Arial"/>
          <w:sz w:val="22"/>
          <w:szCs w:val="22"/>
        </w:rPr>
        <w:t xml:space="preserve"> sistemleri kullanması teşvik ediliyor ve yollar</w:t>
      </w:r>
      <w:r w:rsidR="00070D20">
        <w:rPr>
          <w:rFonts w:ascii="Arial" w:hAnsi="Arial" w:cs="Arial"/>
          <w:sz w:val="22"/>
          <w:szCs w:val="22"/>
        </w:rPr>
        <w:t>ın</w:t>
      </w:r>
      <w:r w:rsidR="002814E4" w:rsidRPr="007D1905">
        <w:rPr>
          <w:rFonts w:ascii="Arial" w:hAnsi="Arial" w:cs="Arial"/>
          <w:sz w:val="22"/>
          <w:szCs w:val="22"/>
        </w:rPr>
        <w:t xml:space="preserve"> daha güvenli hale gelmesi sağlanıyor.</w:t>
      </w:r>
    </w:p>
    <w:p w14:paraId="1BE5ABD8" w14:textId="6A6AA50F" w:rsidR="002814E4" w:rsidRPr="007D1905" w:rsidRDefault="002814E4" w:rsidP="00A2382F">
      <w:pPr>
        <w:autoSpaceDE w:val="0"/>
        <w:autoSpaceDN w:val="0"/>
        <w:adjustRightInd w:val="0"/>
        <w:spacing w:beforeLines="0" w:afterLines="0"/>
        <w:rPr>
          <w:rFonts w:ascii="Arial" w:hAnsi="Arial" w:cs="Arial"/>
          <w:sz w:val="22"/>
          <w:szCs w:val="22"/>
        </w:rPr>
      </w:pPr>
      <w:r w:rsidRPr="007D1905">
        <w:rPr>
          <w:rFonts w:ascii="Arial" w:hAnsi="Arial" w:cs="Arial"/>
          <w:sz w:val="22"/>
          <w:szCs w:val="22"/>
        </w:rPr>
        <w:t>Bu yeni kriterler aktif güvenlik sistemlerinin çok kapsamlı bir değerlendirmeden geçmesini içeriyor. Bu kapsamlı testlere dahil olan</w:t>
      </w:r>
      <w:r w:rsidR="004962B1">
        <w:rPr>
          <w:rFonts w:ascii="Arial" w:hAnsi="Arial" w:cs="Arial"/>
          <w:sz w:val="22"/>
          <w:szCs w:val="22"/>
        </w:rPr>
        <w:t xml:space="preserve"> </w:t>
      </w:r>
      <w:r w:rsidR="00070D20">
        <w:rPr>
          <w:rFonts w:ascii="Arial" w:hAnsi="Arial" w:cs="Arial"/>
          <w:sz w:val="22"/>
          <w:szCs w:val="22"/>
        </w:rPr>
        <w:t xml:space="preserve">yeni </w:t>
      </w:r>
      <w:r w:rsidRPr="007D1905">
        <w:rPr>
          <w:rFonts w:ascii="Arial" w:hAnsi="Arial" w:cs="Arial"/>
          <w:sz w:val="22"/>
          <w:szCs w:val="22"/>
        </w:rPr>
        <w:t xml:space="preserve">Subaru </w:t>
      </w:r>
      <w:proofErr w:type="spellStart"/>
      <w:r w:rsidRPr="007D1905">
        <w:rPr>
          <w:rFonts w:ascii="Arial" w:hAnsi="Arial" w:cs="Arial"/>
          <w:sz w:val="22"/>
          <w:szCs w:val="22"/>
        </w:rPr>
        <w:t>Outback</w:t>
      </w:r>
      <w:proofErr w:type="spellEnd"/>
      <w:r w:rsidRPr="007D1905">
        <w:rPr>
          <w:rFonts w:ascii="Arial" w:hAnsi="Arial" w:cs="Arial"/>
          <w:sz w:val="22"/>
          <w:szCs w:val="22"/>
        </w:rPr>
        <w:t>, 2021’de test edilen araçlar içinde en iyi skoru elde etti. Bu başarıdaki en önemli etken ise, yenilenen S</w:t>
      </w:r>
      <w:r w:rsidR="008D67F4" w:rsidRPr="007D1905">
        <w:rPr>
          <w:rFonts w:ascii="Arial" w:hAnsi="Arial" w:cs="Arial"/>
          <w:sz w:val="22"/>
          <w:szCs w:val="22"/>
        </w:rPr>
        <w:t>ubaru</w:t>
      </w:r>
      <w:r w:rsidRPr="007D1905">
        <w:rPr>
          <w:rFonts w:ascii="Arial" w:hAnsi="Arial" w:cs="Arial"/>
          <w:sz w:val="22"/>
          <w:szCs w:val="22"/>
        </w:rPr>
        <w:t xml:space="preserve"> </w:t>
      </w:r>
      <w:proofErr w:type="spellStart"/>
      <w:r w:rsidRPr="007D1905">
        <w:rPr>
          <w:rFonts w:ascii="Arial" w:hAnsi="Arial" w:cs="Arial"/>
          <w:sz w:val="22"/>
          <w:szCs w:val="22"/>
        </w:rPr>
        <w:t>Forester’da</w:t>
      </w:r>
      <w:proofErr w:type="spellEnd"/>
      <w:r w:rsidRPr="007D1905">
        <w:rPr>
          <w:rFonts w:ascii="Arial" w:hAnsi="Arial" w:cs="Arial"/>
          <w:sz w:val="22"/>
          <w:szCs w:val="22"/>
        </w:rPr>
        <w:t xml:space="preserve"> da standart olarak sunulan EyeSight </w:t>
      </w:r>
      <w:r w:rsidR="00070D20">
        <w:rPr>
          <w:rFonts w:ascii="Arial" w:hAnsi="Arial" w:cs="Arial"/>
          <w:sz w:val="22"/>
          <w:szCs w:val="22"/>
        </w:rPr>
        <w:t>önleyici</w:t>
      </w:r>
      <w:r w:rsidRPr="007D1905">
        <w:rPr>
          <w:rFonts w:ascii="Arial" w:hAnsi="Arial" w:cs="Arial"/>
          <w:sz w:val="22"/>
          <w:szCs w:val="22"/>
        </w:rPr>
        <w:t xml:space="preserve"> güvenlik sisteminin 4. Nesli oldu. EyeSight, Euro NCAP değerlendirmesinde yüzde 95’lik başarıya ulaştı. </w:t>
      </w:r>
    </w:p>
    <w:p w14:paraId="3ED41B67" w14:textId="268058B1" w:rsidR="00F46D7C" w:rsidRPr="007D1905" w:rsidRDefault="00854A38" w:rsidP="00A2382F">
      <w:pPr>
        <w:pStyle w:val="xmsonormal"/>
        <w:spacing w:before="120" w:after="120" w:line="276" w:lineRule="auto"/>
        <w:jc w:val="both"/>
        <w:rPr>
          <w:rFonts w:ascii="Arial" w:eastAsia="Arial" w:hAnsi="Arial" w:cs="Arial"/>
          <w:color w:val="auto"/>
        </w:rPr>
      </w:pPr>
      <w:r w:rsidRPr="007D1905">
        <w:rPr>
          <w:rFonts w:ascii="Arial" w:hAnsi="Arial" w:cs="Arial"/>
        </w:rPr>
        <w:t xml:space="preserve">4. nesil EyeSight, genişletilen görüş açısı ve geliştirilen yazılımı sayesinde bu </w:t>
      </w:r>
      <w:r w:rsidR="008D67F4" w:rsidRPr="007D1905">
        <w:rPr>
          <w:rFonts w:ascii="Arial" w:hAnsi="Arial" w:cs="Arial"/>
        </w:rPr>
        <w:t>önemli</w:t>
      </w:r>
      <w:r w:rsidRPr="007D1905">
        <w:rPr>
          <w:rFonts w:ascii="Arial" w:hAnsi="Arial" w:cs="Arial"/>
        </w:rPr>
        <w:t xml:space="preserve"> başarıya ulaştı. S</w:t>
      </w:r>
      <w:r w:rsidR="008D67F4" w:rsidRPr="007D1905">
        <w:rPr>
          <w:rFonts w:ascii="Arial" w:hAnsi="Arial" w:cs="Arial"/>
        </w:rPr>
        <w:t>ubaru,</w:t>
      </w:r>
      <w:r w:rsidRPr="007D1905">
        <w:rPr>
          <w:rFonts w:ascii="Arial" w:hAnsi="Arial" w:cs="Arial"/>
        </w:rPr>
        <w:t xml:space="preserve"> bu önemli güvenlik donanımını </w:t>
      </w:r>
      <w:r w:rsidR="008D67F4" w:rsidRPr="007D1905">
        <w:rPr>
          <w:rFonts w:ascii="Arial" w:hAnsi="Arial" w:cs="Arial"/>
        </w:rPr>
        <w:t>tüm modellerinde</w:t>
      </w:r>
      <w:r w:rsidRPr="007D1905">
        <w:rPr>
          <w:rFonts w:ascii="Arial" w:hAnsi="Arial" w:cs="Arial"/>
        </w:rPr>
        <w:t xml:space="preserve"> standart donanım </w:t>
      </w:r>
      <w:r w:rsidR="008D67F4" w:rsidRPr="007D1905">
        <w:rPr>
          <w:rFonts w:ascii="Arial" w:hAnsi="Arial" w:cs="Arial"/>
        </w:rPr>
        <w:t>olarak sunarak</w:t>
      </w:r>
      <w:r w:rsidRPr="007D1905">
        <w:rPr>
          <w:rFonts w:ascii="Arial" w:hAnsi="Arial" w:cs="Arial"/>
        </w:rPr>
        <w:t xml:space="preserve"> güvenliğin ek maliyeti olmaması gerektiğini vurguluyor. </w:t>
      </w:r>
      <w:r w:rsidR="00F46D7C" w:rsidRPr="007D1905">
        <w:rPr>
          <w:rFonts w:ascii="Arial" w:eastAsia="Arial" w:hAnsi="Arial" w:cs="Arial"/>
          <w:color w:val="auto"/>
        </w:rPr>
        <w:t xml:space="preserve">Bu sistem Türkiye’de satışa sunulmakta olan tüm </w:t>
      </w:r>
      <w:r w:rsidR="00070D20">
        <w:rPr>
          <w:rFonts w:ascii="Arial" w:eastAsia="Arial" w:hAnsi="Arial" w:cs="Arial"/>
          <w:color w:val="auto"/>
        </w:rPr>
        <w:t xml:space="preserve">Subaru </w:t>
      </w:r>
      <w:r w:rsidR="00070D20" w:rsidRPr="007D1905">
        <w:rPr>
          <w:rFonts w:ascii="Arial" w:eastAsia="Arial" w:hAnsi="Arial" w:cs="Arial"/>
          <w:color w:val="auto"/>
        </w:rPr>
        <w:t>XV</w:t>
      </w:r>
      <w:r w:rsidR="00070D20">
        <w:rPr>
          <w:rFonts w:ascii="Arial" w:eastAsia="Arial" w:hAnsi="Arial" w:cs="Arial"/>
          <w:color w:val="auto"/>
        </w:rPr>
        <w:t xml:space="preserve"> ve</w:t>
      </w:r>
      <w:r w:rsidR="00070D20" w:rsidRPr="007D1905">
        <w:rPr>
          <w:rFonts w:ascii="Arial" w:eastAsia="Arial" w:hAnsi="Arial" w:cs="Arial"/>
          <w:color w:val="auto"/>
        </w:rPr>
        <w:t xml:space="preserve"> </w:t>
      </w:r>
      <w:r w:rsidR="00F46D7C" w:rsidRPr="007D1905">
        <w:rPr>
          <w:rFonts w:ascii="Arial" w:eastAsia="Arial" w:hAnsi="Arial" w:cs="Arial"/>
          <w:color w:val="auto"/>
        </w:rPr>
        <w:t xml:space="preserve">Forester modellerinde standart donanım olarak sunuluyor. </w:t>
      </w:r>
    </w:p>
    <w:p w14:paraId="72ED13AE" w14:textId="01845E90" w:rsidR="00F46D7C" w:rsidRPr="007D1905" w:rsidRDefault="007D1905" w:rsidP="00A2382F">
      <w:pPr>
        <w:autoSpaceDE w:val="0"/>
        <w:autoSpaceDN w:val="0"/>
        <w:adjustRightInd w:val="0"/>
        <w:spacing w:beforeLines="0" w:afterLines="0"/>
        <w:rPr>
          <w:rFonts w:ascii="Arial" w:hAnsi="Arial" w:cs="Arial"/>
          <w:sz w:val="22"/>
          <w:szCs w:val="22"/>
        </w:rPr>
      </w:pPr>
      <w:r w:rsidRPr="007D1905">
        <w:rPr>
          <w:rFonts w:ascii="Arial" w:eastAsia="Arial" w:hAnsi="Arial" w:cs="Arial"/>
          <w:sz w:val="22"/>
          <w:szCs w:val="22"/>
        </w:rPr>
        <w:t>G</w:t>
      </w:r>
      <w:r w:rsidR="00F46D7C" w:rsidRPr="007D1905">
        <w:rPr>
          <w:rFonts w:ascii="Arial" w:eastAsia="Arial" w:hAnsi="Arial" w:cs="Arial"/>
          <w:sz w:val="22"/>
          <w:szCs w:val="22"/>
        </w:rPr>
        <w:t xml:space="preserve">eliştirilmiş 4. nesil </w:t>
      </w:r>
      <w:proofErr w:type="spellStart"/>
      <w:r w:rsidR="00F46D7C" w:rsidRPr="007D1905">
        <w:rPr>
          <w:rFonts w:ascii="Arial" w:eastAsia="Arial" w:hAnsi="Arial" w:cs="Arial"/>
          <w:sz w:val="22"/>
          <w:szCs w:val="22"/>
        </w:rPr>
        <w:t>EyeSight</w:t>
      </w:r>
      <w:r w:rsidRPr="007D1905">
        <w:rPr>
          <w:rFonts w:ascii="Arial" w:eastAsia="Arial" w:hAnsi="Arial" w:cs="Arial"/>
          <w:sz w:val="22"/>
          <w:szCs w:val="22"/>
        </w:rPr>
        <w:t>’ın</w:t>
      </w:r>
      <w:proofErr w:type="spellEnd"/>
      <w:r w:rsidR="00F46D7C" w:rsidRPr="007D1905">
        <w:rPr>
          <w:rFonts w:ascii="Arial" w:eastAsia="Arial" w:hAnsi="Arial" w:cs="Arial"/>
          <w:sz w:val="22"/>
          <w:szCs w:val="22"/>
        </w:rPr>
        <w:t xml:space="preserve"> kameraları artık ön cama entegre edilmiş durumda. Böylece kameraların algılama açıları neredeyse iki katı kadar genişlemiş oldu. Özellikle virajlarda ve kavşaklardaki Çarpışma Öncesi Frenleme performansı artırıldı. Stereo kameraların daha </w:t>
      </w:r>
      <w:r w:rsidR="00070D20">
        <w:rPr>
          <w:rFonts w:ascii="Arial" w:eastAsia="Arial" w:hAnsi="Arial" w:cs="Arial"/>
          <w:sz w:val="22"/>
          <w:szCs w:val="22"/>
        </w:rPr>
        <w:t xml:space="preserve">da </w:t>
      </w:r>
      <w:r w:rsidR="00F46D7C" w:rsidRPr="007D1905">
        <w:rPr>
          <w:rFonts w:ascii="Arial" w:eastAsia="Arial" w:hAnsi="Arial" w:cs="Arial"/>
          <w:sz w:val="22"/>
          <w:szCs w:val="22"/>
        </w:rPr>
        <w:t xml:space="preserve">genişleyen açısı sayesinde, sistem, özellikle geceleri kavşaklarda görülmesi zor olan yayalar ve bisikletlileri tanıyarak çarpışmadan kaçınmayı daha da fazla destekliyor. Cama </w:t>
      </w:r>
      <w:proofErr w:type="gramStart"/>
      <w:r w:rsidR="00F46D7C" w:rsidRPr="007D1905">
        <w:rPr>
          <w:rFonts w:ascii="Arial" w:eastAsia="Arial" w:hAnsi="Arial" w:cs="Arial"/>
          <w:sz w:val="22"/>
          <w:szCs w:val="22"/>
        </w:rPr>
        <w:t>entegre</w:t>
      </w:r>
      <w:proofErr w:type="gramEnd"/>
      <w:r w:rsidR="00F46D7C" w:rsidRPr="007D1905">
        <w:rPr>
          <w:rFonts w:ascii="Arial" w:eastAsia="Arial" w:hAnsi="Arial" w:cs="Arial"/>
          <w:sz w:val="22"/>
          <w:szCs w:val="22"/>
        </w:rPr>
        <w:t xml:space="preserve"> yeni yapı sayesinde sürücülerin yanlışlıkla lense dokunma olasılıkları ortadan kaldırıldı. Sistemin </w:t>
      </w:r>
      <w:r w:rsidR="00F46D7C" w:rsidRPr="007D1905">
        <w:rPr>
          <w:rFonts w:ascii="Arial" w:hAnsi="Arial" w:cs="Arial"/>
          <w:sz w:val="22"/>
          <w:szCs w:val="22"/>
        </w:rPr>
        <w:t xml:space="preserve">yazılım algoritması da geliştirildi. Kazaların en sık gerçekleştiği kavşaklarda bile çarpışmadan kaçınma büyük ölçüde artmış oldu. </w:t>
      </w:r>
      <w:bookmarkStart w:id="0" w:name="_Hlk89089332"/>
    </w:p>
    <w:bookmarkEnd w:id="0"/>
    <w:p w14:paraId="67B2311B" w14:textId="7A696A38" w:rsidR="007D1905" w:rsidRPr="007D1905" w:rsidRDefault="00CA0122" w:rsidP="00A2382F">
      <w:pPr>
        <w:autoSpaceDE w:val="0"/>
        <w:autoSpaceDN w:val="0"/>
        <w:adjustRightInd w:val="0"/>
        <w:spacing w:beforeLines="0" w:afterLines="0"/>
        <w:rPr>
          <w:rFonts w:ascii="Arial" w:hAnsi="Arial" w:cs="Arial"/>
          <w:b/>
          <w:bCs/>
          <w:sz w:val="22"/>
          <w:szCs w:val="22"/>
        </w:rPr>
      </w:pPr>
      <w:r>
        <w:rPr>
          <w:rFonts w:ascii="Arial" w:hAnsi="Arial" w:cs="Arial"/>
          <w:b/>
          <w:bCs/>
          <w:sz w:val="22"/>
          <w:szCs w:val="22"/>
        </w:rPr>
        <w:lastRenderedPageBreak/>
        <w:t xml:space="preserve">Geliştirilen 4’üncü nesil </w:t>
      </w:r>
      <w:r w:rsidR="007D1905" w:rsidRPr="007D1905">
        <w:rPr>
          <w:rFonts w:ascii="Arial" w:hAnsi="Arial" w:cs="Arial"/>
          <w:b/>
          <w:bCs/>
          <w:sz w:val="22"/>
          <w:szCs w:val="22"/>
        </w:rPr>
        <w:t>EyeSight bu başarılı sonuca ulaşmak için pek çok güçlü yeni özellikle donatıldı:</w:t>
      </w:r>
    </w:p>
    <w:p w14:paraId="752721B0" w14:textId="77777777" w:rsidR="007D1905" w:rsidRPr="007D1905" w:rsidRDefault="007D1905" w:rsidP="00A2382F">
      <w:pPr>
        <w:pStyle w:val="Gvde"/>
        <w:spacing w:beforeLines="0" w:afterLines="0"/>
        <w:rPr>
          <w:rFonts w:ascii="Arial" w:eastAsia="Arial" w:hAnsi="Arial" w:cs="Arial"/>
          <w:b/>
          <w:bCs/>
          <w:color w:val="auto"/>
          <w:sz w:val="22"/>
          <w:szCs w:val="22"/>
        </w:rPr>
      </w:pPr>
      <w:r w:rsidRPr="007D1905">
        <w:rPr>
          <w:rFonts w:ascii="Arial" w:hAnsi="Arial" w:cs="Arial"/>
          <w:b/>
          <w:bCs/>
          <w:color w:val="auto"/>
          <w:sz w:val="22"/>
          <w:szCs w:val="22"/>
        </w:rPr>
        <w:t xml:space="preserve">Otonom Acil Manevra Desteği </w:t>
      </w:r>
    </w:p>
    <w:p w14:paraId="79445D36" w14:textId="11594CBD" w:rsidR="007D1905" w:rsidRDefault="007D1905" w:rsidP="00A2382F">
      <w:pPr>
        <w:pStyle w:val="Gvde"/>
        <w:spacing w:beforeLines="0" w:afterLines="0"/>
        <w:rPr>
          <w:rFonts w:ascii="Arial" w:hAnsi="Arial" w:cs="Arial"/>
          <w:color w:val="auto"/>
          <w:sz w:val="22"/>
          <w:szCs w:val="22"/>
        </w:rPr>
      </w:pPr>
      <w:r w:rsidRPr="007D1905">
        <w:rPr>
          <w:rFonts w:ascii="Arial" w:hAnsi="Arial" w:cs="Arial"/>
          <w:color w:val="auto"/>
          <w:sz w:val="22"/>
          <w:szCs w:val="22"/>
        </w:rPr>
        <w:t>Kazadan kaçınmak için kullanılan sistemlerin en yeni sürümlerinden bir tanesi olan bu yardımcı, son anda ortaya çıkan ve çarpış</w:t>
      </w:r>
      <w:r w:rsidRPr="007D1905">
        <w:rPr>
          <w:rFonts w:ascii="Arial" w:hAnsi="Arial" w:cs="Arial"/>
          <w:color w:val="auto"/>
          <w:sz w:val="22"/>
          <w:szCs w:val="22"/>
          <w:lang w:val="it-IT"/>
        </w:rPr>
        <w:t xml:space="preserve">ma </w:t>
      </w:r>
      <w:r w:rsidRPr="007D1905">
        <w:rPr>
          <w:rFonts w:ascii="Arial" w:hAnsi="Arial" w:cs="Arial"/>
          <w:color w:val="auto"/>
          <w:sz w:val="22"/>
          <w:szCs w:val="22"/>
        </w:rPr>
        <w:t>önleyici frenlemenin dahi yeterli olmadığı durumlarda, stereo kameralar ve arka radarları kullanarak etrafı tarıyor ve eğer yan şeritte yeterli ve güvenli alan varsa direksiyona müdahale ederek sürücünün aracı çarpışmadan kaçır</w:t>
      </w:r>
      <w:r w:rsidRPr="007D1905">
        <w:rPr>
          <w:rFonts w:ascii="Arial" w:hAnsi="Arial" w:cs="Arial"/>
          <w:color w:val="auto"/>
          <w:sz w:val="22"/>
          <w:szCs w:val="22"/>
          <w:lang w:val="pt-PT"/>
        </w:rPr>
        <w:t>mas</w:t>
      </w:r>
      <w:proofErr w:type="spellStart"/>
      <w:r w:rsidRPr="007D1905">
        <w:rPr>
          <w:rFonts w:ascii="Arial" w:hAnsi="Arial" w:cs="Arial"/>
          <w:color w:val="auto"/>
          <w:sz w:val="22"/>
          <w:szCs w:val="22"/>
        </w:rPr>
        <w:t>ına</w:t>
      </w:r>
      <w:proofErr w:type="spellEnd"/>
      <w:r w:rsidRPr="007D1905">
        <w:rPr>
          <w:rFonts w:ascii="Arial" w:hAnsi="Arial" w:cs="Arial"/>
          <w:color w:val="auto"/>
          <w:sz w:val="22"/>
          <w:szCs w:val="22"/>
        </w:rPr>
        <w:t xml:space="preserve"> yardımcı oluyor.</w:t>
      </w:r>
    </w:p>
    <w:p w14:paraId="4EB8DF9F" w14:textId="77777777" w:rsidR="007D1905" w:rsidRPr="007D1905" w:rsidRDefault="007D1905" w:rsidP="00A2382F">
      <w:pPr>
        <w:pStyle w:val="Gvde"/>
        <w:spacing w:beforeLines="0" w:afterLines="0"/>
        <w:rPr>
          <w:rFonts w:ascii="Arial" w:eastAsia="Arial" w:hAnsi="Arial" w:cs="Arial"/>
          <w:b/>
          <w:bCs/>
          <w:color w:val="auto"/>
          <w:sz w:val="22"/>
          <w:szCs w:val="22"/>
        </w:rPr>
      </w:pPr>
      <w:r w:rsidRPr="007D1905">
        <w:rPr>
          <w:rFonts w:ascii="Arial" w:hAnsi="Arial" w:cs="Arial"/>
          <w:b/>
          <w:bCs/>
          <w:color w:val="auto"/>
          <w:sz w:val="22"/>
          <w:szCs w:val="22"/>
        </w:rPr>
        <w:t xml:space="preserve">Acil Durum Şeritte Kalma Asistanı </w:t>
      </w:r>
    </w:p>
    <w:p w14:paraId="2567AC1B" w14:textId="485F854A" w:rsidR="007D1905" w:rsidRDefault="007D1905" w:rsidP="00A2382F">
      <w:pPr>
        <w:pStyle w:val="Gvde"/>
        <w:spacing w:beforeLines="0" w:afterLines="0"/>
        <w:rPr>
          <w:rFonts w:ascii="Arial" w:hAnsi="Arial" w:cs="Arial"/>
          <w:color w:val="auto"/>
          <w:sz w:val="22"/>
          <w:szCs w:val="22"/>
        </w:rPr>
      </w:pPr>
      <w:r w:rsidRPr="007D1905">
        <w:rPr>
          <w:rFonts w:ascii="Arial" w:hAnsi="Arial" w:cs="Arial"/>
          <w:color w:val="auto"/>
          <w:sz w:val="22"/>
          <w:szCs w:val="22"/>
        </w:rPr>
        <w:t>Şerit değiştirme manevrası sırasında sürücünün g</w:t>
      </w:r>
      <w:r w:rsidRPr="007D1905">
        <w:rPr>
          <w:rFonts w:ascii="Arial" w:hAnsi="Arial" w:cs="Arial"/>
          <w:color w:val="auto"/>
          <w:sz w:val="22"/>
          <w:szCs w:val="22"/>
          <w:lang w:val="sv-SE"/>
        </w:rPr>
        <w:t>ö</w:t>
      </w:r>
      <w:proofErr w:type="spellStart"/>
      <w:r w:rsidRPr="007D1905">
        <w:rPr>
          <w:rFonts w:ascii="Arial" w:hAnsi="Arial" w:cs="Arial"/>
          <w:color w:val="auto"/>
          <w:sz w:val="22"/>
          <w:szCs w:val="22"/>
        </w:rPr>
        <w:t>remediği</w:t>
      </w:r>
      <w:proofErr w:type="spellEnd"/>
      <w:r w:rsidRPr="007D1905">
        <w:rPr>
          <w:rFonts w:ascii="Arial" w:hAnsi="Arial" w:cs="Arial"/>
          <w:color w:val="auto"/>
          <w:sz w:val="22"/>
          <w:szCs w:val="22"/>
        </w:rPr>
        <w:t xml:space="preserve"> k</w:t>
      </w:r>
      <w:r w:rsidRPr="007D1905">
        <w:rPr>
          <w:rFonts w:ascii="Arial" w:hAnsi="Arial" w:cs="Arial"/>
          <w:color w:val="auto"/>
          <w:sz w:val="22"/>
          <w:szCs w:val="22"/>
          <w:lang w:val="sv-SE"/>
        </w:rPr>
        <w:t>ö</w:t>
      </w:r>
      <w:r w:rsidRPr="007D1905">
        <w:rPr>
          <w:rFonts w:ascii="Arial" w:hAnsi="Arial" w:cs="Arial"/>
          <w:color w:val="auto"/>
          <w:sz w:val="22"/>
          <w:szCs w:val="22"/>
        </w:rPr>
        <w:t>r alanları tarayan sistem, eğer bu alanlarda bir engel varsa sürücüyü sesli ve g</w:t>
      </w:r>
      <w:r w:rsidRPr="007D1905">
        <w:rPr>
          <w:rFonts w:ascii="Arial" w:hAnsi="Arial" w:cs="Arial"/>
          <w:color w:val="auto"/>
          <w:sz w:val="22"/>
          <w:szCs w:val="22"/>
          <w:lang w:val="sv-SE"/>
        </w:rPr>
        <w:t>ö</w:t>
      </w:r>
      <w:proofErr w:type="spellStart"/>
      <w:r w:rsidRPr="007D1905">
        <w:rPr>
          <w:rFonts w:ascii="Arial" w:hAnsi="Arial" w:cs="Arial"/>
          <w:color w:val="auto"/>
          <w:sz w:val="22"/>
          <w:szCs w:val="22"/>
        </w:rPr>
        <w:t>rsel</w:t>
      </w:r>
      <w:proofErr w:type="spellEnd"/>
      <w:r w:rsidRPr="007D1905">
        <w:rPr>
          <w:rFonts w:ascii="Arial" w:hAnsi="Arial" w:cs="Arial"/>
          <w:color w:val="auto"/>
          <w:sz w:val="22"/>
          <w:szCs w:val="22"/>
        </w:rPr>
        <w:t xml:space="preserve"> efektlerle uyarıyor ve gerekli hallerde direksiyona müdahale ederek şeritte kalmasını sağlıyor. Sistem aynı y</w:t>
      </w:r>
      <w:r w:rsidRPr="007D1905">
        <w:rPr>
          <w:rFonts w:ascii="Arial" w:hAnsi="Arial" w:cs="Arial"/>
          <w:color w:val="auto"/>
          <w:sz w:val="22"/>
          <w:szCs w:val="22"/>
          <w:lang w:val="sv-SE"/>
        </w:rPr>
        <w:t>ö</w:t>
      </w:r>
      <w:proofErr w:type="spellStart"/>
      <w:r w:rsidRPr="007D1905">
        <w:rPr>
          <w:rFonts w:ascii="Arial" w:hAnsi="Arial" w:cs="Arial"/>
          <w:color w:val="auto"/>
          <w:sz w:val="22"/>
          <w:szCs w:val="22"/>
        </w:rPr>
        <w:t>nde</w:t>
      </w:r>
      <w:proofErr w:type="spellEnd"/>
      <w:r w:rsidRPr="007D1905">
        <w:rPr>
          <w:rFonts w:ascii="Arial" w:hAnsi="Arial" w:cs="Arial"/>
          <w:color w:val="auto"/>
          <w:sz w:val="22"/>
          <w:szCs w:val="22"/>
        </w:rPr>
        <w:t xml:space="preserve"> gidilen araçları </w:t>
      </w:r>
      <w:proofErr w:type="spellStart"/>
      <w:r w:rsidRPr="007D1905">
        <w:rPr>
          <w:rFonts w:ascii="Arial" w:hAnsi="Arial" w:cs="Arial"/>
          <w:color w:val="auto"/>
          <w:sz w:val="22"/>
          <w:szCs w:val="22"/>
          <w:lang w:val="es-ES_tradnl"/>
        </w:rPr>
        <w:t>alg</w:t>
      </w:r>
      <w:r w:rsidRPr="007D1905">
        <w:rPr>
          <w:rFonts w:ascii="Arial" w:hAnsi="Arial" w:cs="Arial"/>
          <w:color w:val="auto"/>
          <w:sz w:val="22"/>
          <w:szCs w:val="22"/>
        </w:rPr>
        <w:t>ıladığı</w:t>
      </w:r>
      <w:proofErr w:type="spellEnd"/>
      <w:r w:rsidRPr="007D1905">
        <w:rPr>
          <w:rFonts w:ascii="Arial" w:hAnsi="Arial" w:cs="Arial"/>
          <w:color w:val="auto"/>
          <w:sz w:val="22"/>
          <w:szCs w:val="22"/>
        </w:rPr>
        <w:t xml:space="preserve"> gibi karşı y</w:t>
      </w:r>
      <w:r w:rsidRPr="007D1905">
        <w:rPr>
          <w:rFonts w:ascii="Arial" w:hAnsi="Arial" w:cs="Arial"/>
          <w:color w:val="auto"/>
          <w:sz w:val="22"/>
          <w:szCs w:val="22"/>
          <w:lang w:val="sv-SE"/>
        </w:rPr>
        <w:t>ö</w:t>
      </w:r>
      <w:proofErr w:type="spellStart"/>
      <w:r w:rsidRPr="007D1905">
        <w:rPr>
          <w:rFonts w:ascii="Arial" w:hAnsi="Arial" w:cs="Arial"/>
          <w:color w:val="auto"/>
          <w:sz w:val="22"/>
          <w:szCs w:val="22"/>
        </w:rPr>
        <w:t>nden</w:t>
      </w:r>
      <w:proofErr w:type="spellEnd"/>
      <w:r w:rsidRPr="007D1905">
        <w:rPr>
          <w:rFonts w:ascii="Arial" w:hAnsi="Arial" w:cs="Arial"/>
          <w:color w:val="auto"/>
          <w:sz w:val="22"/>
          <w:szCs w:val="22"/>
        </w:rPr>
        <w:t xml:space="preserve"> gelen araçları da </w:t>
      </w:r>
      <w:proofErr w:type="spellStart"/>
      <w:r w:rsidRPr="007D1905">
        <w:rPr>
          <w:rFonts w:ascii="Arial" w:hAnsi="Arial" w:cs="Arial"/>
          <w:color w:val="auto"/>
          <w:sz w:val="22"/>
          <w:szCs w:val="22"/>
          <w:lang w:val="es-ES_tradnl"/>
        </w:rPr>
        <w:t>alg</w:t>
      </w:r>
      <w:r w:rsidRPr="007D1905">
        <w:rPr>
          <w:rFonts w:ascii="Arial" w:hAnsi="Arial" w:cs="Arial"/>
          <w:color w:val="auto"/>
          <w:sz w:val="22"/>
          <w:szCs w:val="22"/>
        </w:rPr>
        <w:t>ılayabiliyor</w:t>
      </w:r>
      <w:proofErr w:type="spellEnd"/>
      <w:r w:rsidRPr="007D1905">
        <w:rPr>
          <w:rFonts w:ascii="Arial" w:hAnsi="Arial" w:cs="Arial"/>
          <w:color w:val="auto"/>
          <w:sz w:val="22"/>
          <w:szCs w:val="22"/>
        </w:rPr>
        <w:t xml:space="preserve"> ve olası kazaları önlüyor. Örneğin otoyolda şerit değiştirmeye çıkarken arkadan yüksek hızla gelen bir aracı veya arkadaki aracın da eşzamanlı olarak sollamaya çıktığını tespit ederek sürücüyü sesli ve işaretli olarak uyarıyor ve direksiyona hafifçe müdahale ederek aracın şeridine geri d</w:t>
      </w:r>
      <w:r w:rsidRPr="007D1905">
        <w:rPr>
          <w:rFonts w:ascii="Arial" w:hAnsi="Arial" w:cs="Arial"/>
          <w:color w:val="auto"/>
          <w:sz w:val="22"/>
          <w:szCs w:val="22"/>
          <w:lang w:val="sv-SE"/>
        </w:rPr>
        <w:t>ö</w:t>
      </w:r>
      <w:proofErr w:type="spellStart"/>
      <w:r w:rsidRPr="007D1905">
        <w:rPr>
          <w:rFonts w:ascii="Arial" w:hAnsi="Arial" w:cs="Arial"/>
          <w:color w:val="auto"/>
          <w:sz w:val="22"/>
          <w:szCs w:val="22"/>
        </w:rPr>
        <w:t>nmesini</w:t>
      </w:r>
      <w:proofErr w:type="spellEnd"/>
      <w:r w:rsidRPr="007D1905">
        <w:rPr>
          <w:rFonts w:ascii="Arial" w:hAnsi="Arial" w:cs="Arial"/>
          <w:color w:val="auto"/>
          <w:sz w:val="22"/>
          <w:szCs w:val="22"/>
        </w:rPr>
        <w:t xml:space="preserve"> sağlıyor.</w:t>
      </w:r>
    </w:p>
    <w:p w14:paraId="2E051659" w14:textId="77777777" w:rsidR="007D1905" w:rsidRPr="007D1905" w:rsidRDefault="007D1905" w:rsidP="00A2382F">
      <w:pPr>
        <w:pStyle w:val="Gvde"/>
        <w:spacing w:beforeLines="0" w:afterLines="0"/>
        <w:rPr>
          <w:rFonts w:ascii="Arial" w:eastAsia="Arial" w:hAnsi="Arial" w:cs="Arial"/>
          <w:b/>
          <w:bCs/>
          <w:color w:val="auto"/>
          <w:sz w:val="22"/>
          <w:szCs w:val="22"/>
        </w:rPr>
      </w:pPr>
      <w:r w:rsidRPr="007D1905">
        <w:rPr>
          <w:rFonts w:ascii="Arial" w:hAnsi="Arial" w:cs="Arial"/>
          <w:b/>
          <w:bCs/>
          <w:color w:val="auto"/>
          <w:sz w:val="22"/>
          <w:szCs w:val="22"/>
        </w:rPr>
        <w:t xml:space="preserve">Şerit İhlal Koruması </w:t>
      </w:r>
    </w:p>
    <w:p w14:paraId="14373272" w14:textId="30FB1E83" w:rsidR="007D1905" w:rsidRDefault="007D1905" w:rsidP="00A2382F">
      <w:pPr>
        <w:pStyle w:val="Gvde"/>
        <w:spacing w:beforeLines="0" w:afterLines="0"/>
        <w:rPr>
          <w:rFonts w:ascii="Arial" w:hAnsi="Arial" w:cs="Arial"/>
          <w:color w:val="auto"/>
          <w:sz w:val="22"/>
          <w:szCs w:val="22"/>
        </w:rPr>
      </w:pPr>
      <w:r w:rsidRPr="007D1905">
        <w:rPr>
          <w:rFonts w:ascii="Arial" w:hAnsi="Arial" w:cs="Arial"/>
          <w:color w:val="auto"/>
          <w:sz w:val="22"/>
          <w:szCs w:val="22"/>
        </w:rPr>
        <w:t>Yeni kullanılmaya başlanan geniş açılı stereo kameralar sayesinde şerit takip sistemi bir adım daha ileri giderek artık sadece şerit çizgilerini değ</w:t>
      </w:r>
      <w:proofErr w:type="spellStart"/>
      <w:r w:rsidRPr="007D1905">
        <w:rPr>
          <w:rFonts w:ascii="Arial" w:hAnsi="Arial" w:cs="Arial"/>
          <w:color w:val="auto"/>
          <w:sz w:val="22"/>
          <w:szCs w:val="22"/>
          <w:lang w:val="es-ES_tradnl"/>
        </w:rPr>
        <w:t>il</w:t>
      </w:r>
      <w:proofErr w:type="spellEnd"/>
      <w:r w:rsidRPr="007D1905">
        <w:rPr>
          <w:rFonts w:ascii="Arial" w:hAnsi="Arial" w:cs="Arial"/>
          <w:color w:val="auto"/>
          <w:sz w:val="22"/>
          <w:szCs w:val="22"/>
          <w:lang w:val="es-ES_tradnl"/>
        </w:rPr>
        <w:t xml:space="preserve"> </w:t>
      </w:r>
      <w:proofErr w:type="spellStart"/>
      <w:r w:rsidRPr="007D1905">
        <w:rPr>
          <w:rFonts w:ascii="Arial" w:hAnsi="Arial" w:cs="Arial"/>
          <w:color w:val="auto"/>
          <w:sz w:val="22"/>
          <w:szCs w:val="22"/>
          <w:lang w:val="es-ES_tradnl"/>
        </w:rPr>
        <w:t>asfalt</w:t>
      </w:r>
      <w:r w:rsidRPr="007D1905">
        <w:rPr>
          <w:rFonts w:ascii="Arial" w:hAnsi="Arial" w:cs="Arial"/>
          <w:color w:val="auto"/>
          <w:sz w:val="22"/>
          <w:szCs w:val="22"/>
        </w:rPr>
        <w:t>ın</w:t>
      </w:r>
      <w:proofErr w:type="spellEnd"/>
      <w:r w:rsidRPr="007D1905">
        <w:rPr>
          <w:rFonts w:ascii="Arial" w:hAnsi="Arial" w:cs="Arial"/>
          <w:color w:val="auto"/>
          <w:sz w:val="22"/>
          <w:szCs w:val="22"/>
        </w:rPr>
        <w:t xml:space="preserve"> bittiği yeri de g</w:t>
      </w:r>
      <w:r w:rsidRPr="007D1905">
        <w:rPr>
          <w:rFonts w:ascii="Arial" w:hAnsi="Arial" w:cs="Arial"/>
          <w:color w:val="auto"/>
          <w:sz w:val="22"/>
          <w:szCs w:val="22"/>
          <w:lang w:val="sv-SE"/>
        </w:rPr>
        <w:t>ö</w:t>
      </w:r>
      <w:proofErr w:type="spellStart"/>
      <w:r w:rsidRPr="007D1905">
        <w:rPr>
          <w:rFonts w:ascii="Arial" w:hAnsi="Arial" w:cs="Arial"/>
          <w:color w:val="auto"/>
          <w:sz w:val="22"/>
          <w:szCs w:val="22"/>
        </w:rPr>
        <w:t>rebiliyor</w:t>
      </w:r>
      <w:proofErr w:type="spellEnd"/>
      <w:r w:rsidRPr="007D1905">
        <w:rPr>
          <w:rFonts w:ascii="Arial" w:hAnsi="Arial" w:cs="Arial"/>
          <w:color w:val="auto"/>
          <w:sz w:val="22"/>
          <w:szCs w:val="22"/>
        </w:rPr>
        <w:t xml:space="preserve"> ve gerekli uyarıları ya da düzeltmeleri yapabiliyor. Bunun açılımı</w:t>
      </w:r>
      <w:r w:rsidRPr="007D1905">
        <w:rPr>
          <w:rFonts w:ascii="Arial" w:hAnsi="Arial" w:cs="Arial"/>
          <w:color w:val="auto"/>
          <w:sz w:val="22"/>
          <w:szCs w:val="22"/>
          <w:lang w:val="da-DK"/>
        </w:rPr>
        <w:t xml:space="preserve">, </w:t>
      </w:r>
      <w:r w:rsidR="00A2382F">
        <w:rPr>
          <w:rFonts w:ascii="Arial" w:hAnsi="Arial" w:cs="Arial"/>
          <w:color w:val="auto"/>
          <w:sz w:val="22"/>
          <w:szCs w:val="22"/>
          <w:lang w:val="da-DK"/>
        </w:rPr>
        <w:t>aracın</w:t>
      </w:r>
      <w:r w:rsidRPr="007D1905">
        <w:rPr>
          <w:rFonts w:ascii="Arial" w:hAnsi="Arial" w:cs="Arial"/>
          <w:color w:val="auto"/>
          <w:sz w:val="22"/>
          <w:szCs w:val="22"/>
        </w:rPr>
        <w:t xml:space="preserve"> sadece şeritlerin net bir şekilde g</w:t>
      </w:r>
      <w:r w:rsidRPr="007D1905">
        <w:rPr>
          <w:rFonts w:ascii="Arial" w:hAnsi="Arial" w:cs="Arial"/>
          <w:color w:val="auto"/>
          <w:sz w:val="22"/>
          <w:szCs w:val="22"/>
          <w:lang w:val="sv-SE"/>
        </w:rPr>
        <w:t>ö</w:t>
      </w:r>
      <w:proofErr w:type="spellStart"/>
      <w:r w:rsidRPr="007D1905">
        <w:rPr>
          <w:rFonts w:ascii="Arial" w:hAnsi="Arial" w:cs="Arial"/>
          <w:color w:val="auto"/>
          <w:sz w:val="22"/>
          <w:szCs w:val="22"/>
        </w:rPr>
        <w:t>ründüğü</w:t>
      </w:r>
      <w:proofErr w:type="spellEnd"/>
      <w:r w:rsidRPr="007D1905">
        <w:rPr>
          <w:rFonts w:ascii="Arial" w:hAnsi="Arial" w:cs="Arial"/>
          <w:color w:val="auto"/>
          <w:sz w:val="22"/>
          <w:szCs w:val="22"/>
        </w:rPr>
        <w:t xml:space="preserve"> bakımlı yollarda değil, şeritlerin olmadığı kırsal yollarda bile yolun bittiği yeri algılayabilmesi. Bu da Subaru müşterilerinin araçlarıyla her yere gidebilme felsefesini destekliyor. </w:t>
      </w:r>
    </w:p>
    <w:p w14:paraId="4EBFDD30" w14:textId="77777777" w:rsidR="007D1905" w:rsidRPr="007D1905" w:rsidRDefault="007D1905" w:rsidP="00A2382F">
      <w:pPr>
        <w:pStyle w:val="Gvde"/>
        <w:spacing w:beforeLines="0" w:afterLines="0"/>
        <w:rPr>
          <w:rFonts w:ascii="Arial" w:eastAsia="Arial" w:hAnsi="Arial" w:cs="Arial"/>
          <w:color w:val="auto"/>
          <w:sz w:val="22"/>
          <w:szCs w:val="22"/>
          <w:u w:color="414042"/>
        </w:rPr>
      </w:pPr>
      <w:r w:rsidRPr="007D1905">
        <w:rPr>
          <w:rFonts w:ascii="Arial" w:hAnsi="Arial" w:cs="Arial"/>
          <w:b/>
          <w:bCs/>
          <w:color w:val="auto"/>
          <w:sz w:val="22"/>
          <w:szCs w:val="22"/>
        </w:rPr>
        <w:t xml:space="preserve">Şerit Ortalama Fonksiyonu </w:t>
      </w:r>
    </w:p>
    <w:p w14:paraId="31955E05" w14:textId="61C7BD25" w:rsidR="007D1905" w:rsidRPr="007D1905" w:rsidRDefault="007D1905" w:rsidP="00A2382F">
      <w:pPr>
        <w:pStyle w:val="Gvde"/>
        <w:spacing w:beforeLines="0" w:afterLines="0"/>
        <w:rPr>
          <w:rFonts w:ascii="Arial" w:eastAsia="Arial" w:hAnsi="Arial" w:cs="Arial"/>
          <w:color w:val="auto"/>
          <w:sz w:val="22"/>
          <w:szCs w:val="22"/>
        </w:rPr>
      </w:pPr>
      <w:r w:rsidRPr="007D1905">
        <w:rPr>
          <w:rFonts w:ascii="Arial" w:hAnsi="Arial" w:cs="Arial"/>
          <w:color w:val="auto"/>
          <w:sz w:val="22"/>
          <w:szCs w:val="22"/>
        </w:rPr>
        <w:t>Otonom sürüşe en yakın hisleri sağlamak için Subaru</w:t>
      </w:r>
      <w:r w:rsidR="00A2382F">
        <w:rPr>
          <w:rFonts w:ascii="Arial" w:hAnsi="Arial" w:cs="Arial"/>
          <w:color w:val="auto"/>
          <w:sz w:val="22"/>
          <w:szCs w:val="22"/>
        </w:rPr>
        <w:t xml:space="preserve"> araçlar</w:t>
      </w:r>
      <w:r w:rsidRPr="007D1905">
        <w:rPr>
          <w:rFonts w:ascii="Arial" w:hAnsi="Arial" w:cs="Arial"/>
          <w:color w:val="auto"/>
          <w:sz w:val="22"/>
          <w:szCs w:val="22"/>
        </w:rPr>
        <w:t>, artık şeritleri aşmayı engellemenin yanında kendi</w:t>
      </w:r>
      <w:r w:rsidR="00A2382F">
        <w:rPr>
          <w:rFonts w:ascii="Arial" w:hAnsi="Arial" w:cs="Arial"/>
          <w:color w:val="auto"/>
          <w:sz w:val="22"/>
          <w:szCs w:val="22"/>
        </w:rPr>
        <w:t>lerini</w:t>
      </w:r>
      <w:r w:rsidRPr="007D1905">
        <w:rPr>
          <w:rFonts w:ascii="Arial" w:hAnsi="Arial" w:cs="Arial"/>
          <w:color w:val="auto"/>
          <w:sz w:val="22"/>
          <w:szCs w:val="22"/>
        </w:rPr>
        <w:t xml:space="preserve"> şeritlerin ortasında da </w:t>
      </w:r>
      <w:proofErr w:type="spellStart"/>
      <w:r w:rsidRPr="007D1905">
        <w:rPr>
          <w:rFonts w:ascii="Arial" w:hAnsi="Arial" w:cs="Arial"/>
          <w:color w:val="auto"/>
          <w:sz w:val="22"/>
          <w:szCs w:val="22"/>
        </w:rPr>
        <w:t>konumlandırabiliyo</w:t>
      </w:r>
      <w:r w:rsidR="00A2382F">
        <w:rPr>
          <w:rFonts w:ascii="Arial" w:hAnsi="Arial" w:cs="Arial"/>
          <w:color w:val="auto"/>
          <w:sz w:val="22"/>
          <w:szCs w:val="22"/>
        </w:rPr>
        <w:t>la</w:t>
      </w:r>
      <w:r w:rsidRPr="007D1905">
        <w:rPr>
          <w:rFonts w:ascii="Arial" w:hAnsi="Arial" w:cs="Arial"/>
          <w:color w:val="auto"/>
          <w:sz w:val="22"/>
          <w:szCs w:val="22"/>
        </w:rPr>
        <w:t>r</w:t>
      </w:r>
      <w:proofErr w:type="spellEnd"/>
      <w:r w:rsidRPr="007D1905">
        <w:rPr>
          <w:rFonts w:ascii="Arial" w:hAnsi="Arial" w:cs="Arial"/>
          <w:color w:val="auto"/>
          <w:sz w:val="22"/>
          <w:szCs w:val="22"/>
        </w:rPr>
        <w:t xml:space="preserve">. Sistem adaptif hız sabitleme sistemiyle birlikte çalışarak hem </w:t>
      </w:r>
      <w:r w:rsidRPr="007D1905">
        <w:rPr>
          <w:rFonts w:ascii="Arial" w:hAnsi="Arial" w:cs="Arial"/>
          <w:color w:val="auto"/>
          <w:sz w:val="22"/>
          <w:szCs w:val="22"/>
          <w:lang w:val="sv-SE"/>
        </w:rPr>
        <w:t>ö</w:t>
      </w:r>
      <w:proofErr w:type="spellStart"/>
      <w:r w:rsidRPr="007D1905">
        <w:rPr>
          <w:rFonts w:ascii="Arial" w:hAnsi="Arial" w:cs="Arial"/>
          <w:color w:val="auto"/>
          <w:sz w:val="22"/>
          <w:szCs w:val="22"/>
        </w:rPr>
        <w:t>ndeki</w:t>
      </w:r>
      <w:proofErr w:type="spellEnd"/>
      <w:r w:rsidRPr="007D1905">
        <w:rPr>
          <w:rFonts w:ascii="Arial" w:hAnsi="Arial" w:cs="Arial"/>
          <w:color w:val="auto"/>
          <w:sz w:val="22"/>
          <w:szCs w:val="22"/>
        </w:rPr>
        <w:t xml:space="preserve"> aracı hem de ş</w:t>
      </w:r>
      <w:proofErr w:type="spellStart"/>
      <w:r w:rsidRPr="007D1905">
        <w:rPr>
          <w:rFonts w:ascii="Arial" w:hAnsi="Arial" w:cs="Arial"/>
          <w:color w:val="auto"/>
          <w:sz w:val="22"/>
          <w:szCs w:val="22"/>
          <w:lang w:val="es-ES_tradnl"/>
        </w:rPr>
        <w:t>eritleri</w:t>
      </w:r>
      <w:proofErr w:type="spellEnd"/>
      <w:r w:rsidRPr="007D1905">
        <w:rPr>
          <w:rFonts w:ascii="Arial" w:hAnsi="Arial" w:cs="Arial"/>
          <w:color w:val="auto"/>
          <w:sz w:val="22"/>
          <w:szCs w:val="22"/>
          <w:lang w:val="es-ES_tradnl"/>
        </w:rPr>
        <w:t xml:space="preserve"> </w:t>
      </w:r>
      <w:proofErr w:type="spellStart"/>
      <w:r w:rsidRPr="007D1905">
        <w:rPr>
          <w:rFonts w:ascii="Arial" w:hAnsi="Arial" w:cs="Arial"/>
          <w:color w:val="auto"/>
          <w:sz w:val="22"/>
          <w:szCs w:val="22"/>
          <w:lang w:val="es-ES_tradnl"/>
        </w:rPr>
        <w:t>alg</w:t>
      </w:r>
      <w:r w:rsidRPr="007D1905">
        <w:rPr>
          <w:rFonts w:ascii="Arial" w:hAnsi="Arial" w:cs="Arial"/>
          <w:color w:val="auto"/>
          <w:sz w:val="22"/>
          <w:szCs w:val="22"/>
        </w:rPr>
        <w:t>ılayarak</w:t>
      </w:r>
      <w:proofErr w:type="spellEnd"/>
      <w:r w:rsidRPr="007D1905">
        <w:rPr>
          <w:rFonts w:ascii="Arial" w:hAnsi="Arial" w:cs="Arial"/>
          <w:color w:val="auto"/>
          <w:sz w:val="22"/>
          <w:szCs w:val="22"/>
        </w:rPr>
        <w:t xml:space="preserve"> şeridi ortalıyor ve </w:t>
      </w:r>
      <w:r w:rsidRPr="007D1905">
        <w:rPr>
          <w:rFonts w:ascii="Arial" w:hAnsi="Arial" w:cs="Arial"/>
          <w:color w:val="auto"/>
          <w:sz w:val="22"/>
          <w:szCs w:val="22"/>
          <w:lang w:val="sv-SE"/>
        </w:rPr>
        <w:t>ö</w:t>
      </w:r>
      <w:proofErr w:type="spellStart"/>
      <w:r w:rsidRPr="007D1905">
        <w:rPr>
          <w:rFonts w:ascii="Arial" w:hAnsi="Arial" w:cs="Arial"/>
          <w:color w:val="auto"/>
          <w:sz w:val="22"/>
          <w:szCs w:val="22"/>
        </w:rPr>
        <w:t>zellikle</w:t>
      </w:r>
      <w:proofErr w:type="spellEnd"/>
      <w:r w:rsidRPr="007D1905">
        <w:rPr>
          <w:rFonts w:ascii="Arial" w:hAnsi="Arial" w:cs="Arial"/>
          <w:color w:val="auto"/>
          <w:sz w:val="22"/>
          <w:szCs w:val="22"/>
        </w:rPr>
        <w:t xml:space="preserve"> uzun ve monoton şehirlerarası </w:t>
      </w:r>
      <w:proofErr w:type="gramStart"/>
      <w:r w:rsidRPr="007D1905">
        <w:rPr>
          <w:rFonts w:ascii="Arial" w:hAnsi="Arial" w:cs="Arial"/>
          <w:color w:val="auto"/>
          <w:sz w:val="22"/>
          <w:szCs w:val="22"/>
        </w:rPr>
        <w:t>otoban</w:t>
      </w:r>
      <w:proofErr w:type="gramEnd"/>
      <w:r w:rsidRPr="007D1905">
        <w:rPr>
          <w:rFonts w:ascii="Arial" w:hAnsi="Arial" w:cs="Arial"/>
          <w:color w:val="auto"/>
          <w:sz w:val="22"/>
          <w:szCs w:val="22"/>
        </w:rPr>
        <w:t xml:space="preserve"> sürüşleri sırasında sürücünün yükünü büyük </w:t>
      </w:r>
      <w:r w:rsidRPr="007D1905">
        <w:rPr>
          <w:rFonts w:ascii="Arial" w:hAnsi="Arial" w:cs="Arial"/>
          <w:color w:val="auto"/>
          <w:sz w:val="22"/>
          <w:szCs w:val="22"/>
          <w:lang w:val="sv-SE"/>
        </w:rPr>
        <w:t>ö</w:t>
      </w:r>
      <w:proofErr w:type="spellStart"/>
      <w:r w:rsidRPr="007D1905">
        <w:rPr>
          <w:rFonts w:ascii="Arial" w:hAnsi="Arial" w:cs="Arial"/>
          <w:color w:val="auto"/>
          <w:sz w:val="22"/>
          <w:szCs w:val="22"/>
        </w:rPr>
        <w:t>lçüde</w:t>
      </w:r>
      <w:proofErr w:type="spellEnd"/>
      <w:r w:rsidRPr="007D1905">
        <w:rPr>
          <w:rFonts w:ascii="Arial" w:hAnsi="Arial" w:cs="Arial"/>
          <w:color w:val="auto"/>
          <w:sz w:val="22"/>
          <w:szCs w:val="22"/>
        </w:rPr>
        <w:t xml:space="preserve"> hafifletiyor.</w:t>
      </w:r>
    </w:p>
    <w:p w14:paraId="3B023B62" w14:textId="429AFC5A" w:rsidR="007D1905" w:rsidRPr="003A0B39" w:rsidRDefault="007D1905" w:rsidP="00A2382F">
      <w:pPr>
        <w:spacing w:before="288" w:after="288" w:line="240" w:lineRule="auto"/>
        <w:rPr>
          <w:rFonts w:ascii="Arial" w:hAnsi="Arial" w:cs="Arial"/>
          <w:sz w:val="18"/>
          <w:szCs w:val="18"/>
        </w:rPr>
      </w:pPr>
      <w:r w:rsidRPr="003A0B39">
        <w:rPr>
          <w:rFonts w:ascii="Arial" w:hAnsi="Arial" w:cs="Arial"/>
          <w:sz w:val="18"/>
          <w:szCs w:val="18"/>
        </w:rPr>
        <w:t xml:space="preserve">* Subaru </w:t>
      </w:r>
      <w:proofErr w:type="spellStart"/>
      <w:r w:rsidRPr="003A0B39">
        <w:rPr>
          <w:rFonts w:ascii="Arial" w:hAnsi="Arial" w:cs="Arial"/>
          <w:sz w:val="18"/>
          <w:szCs w:val="18"/>
        </w:rPr>
        <w:t>Outback</w:t>
      </w:r>
      <w:proofErr w:type="spellEnd"/>
      <w:r w:rsidRPr="003A0B39">
        <w:rPr>
          <w:rFonts w:ascii="Arial" w:hAnsi="Arial" w:cs="Arial"/>
          <w:sz w:val="18"/>
          <w:szCs w:val="18"/>
        </w:rPr>
        <w:t xml:space="preserve"> </w:t>
      </w:r>
      <w:proofErr w:type="spellStart"/>
      <w:r w:rsidRPr="003A0B39">
        <w:rPr>
          <w:rFonts w:ascii="Arial" w:hAnsi="Arial" w:cs="Arial"/>
          <w:sz w:val="18"/>
          <w:szCs w:val="18"/>
        </w:rPr>
        <w:t>Safety</w:t>
      </w:r>
      <w:proofErr w:type="spellEnd"/>
      <w:r w:rsidRPr="003A0B39">
        <w:rPr>
          <w:rFonts w:ascii="Arial" w:hAnsi="Arial" w:cs="Arial"/>
          <w:sz w:val="18"/>
          <w:szCs w:val="18"/>
        </w:rPr>
        <w:t xml:space="preserve"> </w:t>
      </w:r>
      <w:proofErr w:type="spellStart"/>
      <w:r w:rsidRPr="003A0B39">
        <w:rPr>
          <w:rFonts w:ascii="Arial" w:hAnsi="Arial" w:cs="Arial"/>
          <w:sz w:val="18"/>
          <w:szCs w:val="18"/>
        </w:rPr>
        <w:t>Assist</w:t>
      </w:r>
      <w:proofErr w:type="spellEnd"/>
      <w:r w:rsidRPr="003A0B39">
        <w:rPr>
          <w:rFonts w:ascii="Arial" w:hAnsi="Arial" w:cs="Arial"/>
          <w:sz w:val="18"/>
          <w:szCs w:val="18"/>
        </w:rPr>
        <w:t xml:space="preserve"> puanı: En son geçerli </w:t>
      </w:r>
      <w:proofErr w:type="spellStart"/>
      <w:r w:rsidRPr="003A0B39">
        <w:rPr>
          <w:rFonts w:ascii="Arial" w:hAnsi="Arial" w:cs="Arial"/>
          <w:sz w:val="18"/>
          <w:szCs w:val="18"/>
        </w:rPr>
        <w:t>Safety</w:t>
      </w:r>
      <w:proofErr w:type="spellEnd"/>
      <w:r w:rsidRPr="003A0B39">
        <w:rPr>
          <w:rFonts w:ascii="Arial" w:hAnsi="Arial" w:cs="Arial"/>
          <w:sz w:val="18"/>
          <w:szCs w:val="18"/>
        </w:rPr>
        <w:t xml:space="preserve"> </w:t>
      </w:r>
      <w:proofErr w:type="spellStart"/>
      <w:r w:rsidRPr="003A0B39">
        <w:rPr>
          <w:rFonts w:ascii="Arial" w:hAnsi="Arial" w:cs="Arial"/>
          <w:sz w:val="18"/>
          <w:szCs w:val="18"/>
        </w:rPr>
        <w:t>Assist</w:t>
      </w:r>
      <w:proofErr w:type="spellEnd"/>
      <w:r w:rsidRPr="003A0B39">
        <w:rPr>
          <w:rFonts w:ascii="Arial" w:hAnsi="Arial" w:cs="Arial"/>
          <w:sz w:val="18"/>
          <w:szCs w:val="18"/>
        </w:rPr>
        <w:t xml:space="preserve"> testine göre en son Euro NCAP değerlendirme Protokolünün (2020-2022) %95'ine erişmiştir.</w:t>
      </w:r>
    </w:p>
    <w:p w14:paraId="5CF5D08D" w14:textId="68C78137" w:rsidR="00854A38" w:rsidRDefault="00854A38" w:rsidP="00F46D7C">
      <w:pPr>
        <w:autoSpaceDE w:val="0"/>
        <w:autoSpaceDN w:val="0"/>
        <w:adjustRightInd w:val="0"/>
        <w:spacing w:beforeLines="0" w:before="0" w:after="288" w:line="240" w:lineRule="auto"/>
        <w:rPr>
          <w:rFonts w:ascii="Arial" w:hAnsi="Arial" w:cs="Arial"/>
          <w:sz w:val="22"/>
          <w:szCs w:val="22"/>
        </w:rPr>
      </w:pPr>
    </w:p>
    <w:sectPr w:rsidR="00854A38" w:rsidSect="005A399A">
      <w:headerReference w:type="even" r:id="rId8"/>
      <w:headerReference w:type="default" r:id="rId9"/>
      <w:footerReference w:type="even" r:id="rId10"/>
      <w:footerReference w:type="default" r:id="rId11"/>
      <w:headerReference w:type="first" r:id="rId12"/>
      <w:footerReference w:type="first" r:id="rId13"/>
      <w:pgSz w:w="11900" w:h="16840" w:code="9"/>
      <w:pgMar w:top="1560" w:right="1418" w:bottom="851" w:left="1418" w:header="1247" w:footer="2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A3A9B" w14:textId="77777777" w:rsidR="00DC31E7" w:rsidRDefault="00DC31E7">
      <w:pPr>
        <w:spacing w:before="288" w:after="288"/>
      </w:pPr>
      <w:r>
        <w:separator/>
      </w:r>
    </w:p>
  </w:endnote>
  <w:endnote w:type="continuationSeparator" w:id="0">
    <w:p w14:paraId="2A790AF5" w14:textId="77777777" w:rsidR="00DC31E7" w:rsidRDefault="00DC31E7">
      <w:pPr>
        <w:spacing w:before="288" w:after="28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Century">
    <w:panose1 w:val="02040604050505020304"/>
    <w:charset w:val="A2"/>
    <w:family w:val="roman"/>
    <w:pitch w:val="variable"/>
    <w:sig w:usb0="00000287" w:usb1="00000000" w:usb2="00000000" w:usb3="00000000" w:csb0="0000009F" w:csb1="00000000"/>
  </w:font>
  <w:font w:name="AvenirNext LT Pro Regular">
    <w:altName w:val="Arial"/>
    <w:panose1 w:val="00000000000000000000"/>
    <w:charset w:val="00"/>
    <w:family w:val="swiss"/>
    <w:notTrueType/>
    <w:pitch w:val="default"/>
    <w:sig w:usb0="00000003" w:usb1="00000000" w:usb2="00000000" w:usb3="00000000" w:csb0="00000001" w:csb1="00000000"/>
  </w:font>
  <w:font w:name="Helvetica Neue">
    <w:altName w:val="Arial"/>
    <w:charset w:val="00"/>
    <w:family w:val="roman"/>
    <w:pitch w:val="default"/>
  </w:font>
  <w:font w:name="Calibri">
    <w:panose1 w:val="020F0502020204030204"/>
    <w:charset w:val="A2"/>
    <w:family w:val="swiss"/>
    <w:pitch w:val="variable"/>
    <w:sig w:usb0="E4002EFF" w:usb1="C000247B" w:usb2="00000009" w:usb3="00000000" w:csb0="000001FF" w:csb1="00000000"/>
  </w:font>
  <w:font w:name="Franklin Gothic Medium">
    <w:panose1 w:val="020B06030201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1598" w14:textId="77777777" w:rsidR="00FF2BBA" w:rsidRDefault="00FF2BBA">
    <w:pPr>
      <w:pStyle w:val="AltBilgi"/>
      <w:spacing w:before="288" w:after="28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3CA4" w14:textId="77777777" w:rsidR="00D370BD" w:rsidRDefault="00D370BD">
    <w:pPr>
      <w:pStyle w:val="Gvde"/>
      <w:spacing w:before="288" w:after="288"/>
      <w:jc w:val="center"/>
      <w:rPr>
        <w:rFonts w:ascii="Franklin Gothic Medium" w:eastAsia="Franklin Gothic Medium" w:hAnsi="Franklin Gothic Medium" w:cs="Franklin Gothic Medium"/>
        <w:b/>
        <w:bCs/>
        <w:color w:val="666366"/>
        <w:sz w:val="13"/>
        <w:szCs w:val="13"/>
        <w:u w:color="666366"/>
      </w:rPr>
    </w:pPr>
  </w:p>
  <w:p w14:paraId="0E114137" w14:textId="77777777" w:rsidR="00D370BD" w:rsidRDefault="00D370BD">
    <w:pPr>
      <w:pStyle w:val="Gvde"/>
      <w:spacing w:before="288" w:after="28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9A3E" w14:textId="77777777" w:rsidR="00FF2BBA" w:rsidRDefault="00FF2BBA">
    <w:pPr>
      <w:pStyle w:val="AltBilgi"/>
      <w:spacing w:before="288" w:after="28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87B81" w14:textId="77777777" w:rsidR="00DC31E7" w:rsidRDefault="00DC31E7">
      <w:pPr>
        <w:spacing w:before="288" w:after="288"/>
      </w:pPr>
      <w:r>
        <w:separator/>
      </w:r>
    </w:p>
  </w:footnote>
  <w:footnote w:type="continuationSeparator" w:id="0">
    <w:p w14:paraId="11E04BFE" w14:textId="77777777" w:rsidR="00DC31E7" w:rsidRDefault="00DC31E7">
      <w:pPr>
        <w:spacing w:before="288" w:after="28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F46A" w14:textId="77777777" w:rsidR="00FF2BBA" w:rsidRDefault="00FF2BBA">
    <w:pPr>
      <w:pStyle w:val="stBilgi"/>
      <w:spacing w:before="288" w:after="28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0E4F" w14:textId="77777777" w:rsidR="00E45AE9" w:rsidRDefault="00E45AE9">
    <w:pPr>
      <w:pStyle w:val="stBilgi"/>
      <w:tabs>
        <w:tab w:val="clear" w:pos="4536"/>
        <w:tab w:val="clear" w:pos="9072"/>
        <w:tab w:val="left" w:pos="7065"/>
      </w:tabs>
      <w:spacing w:before="288" w:after="288"/>
      <w:rPr>
        <w:noProof/>
        <w:lang w:val="en-GB" w:eastAsia="en-GB"/>
      </w:rPr>
    </w:pPr>
    <w:r>
      <w:rPr>
        <w:noProof/>
        <w:lang w:val="en-GB" w:eastAsia="en-GB"/>
      </w:rPr>
      <w:drawing>
        <wp:anchor distT="0" distB="0" distL="114300" distR="114300" simplePos="0" relativeHeight="251661312" behindDoc="0" locked="0" layoutInCell="1" allowOverlap="1" wp14:anchorId="3F9087C7" wp14:editId="26B5BA6E">
          <wp:simplePos x="0" y="0"/>
          <wp:positionH relativeFrom="column">
            <wp:posOffset>-333375</wp:posOffset>
          </wp:positionH>
          <wp:positionV relativeFrom="paragraph">
            <wp:posOffset>-520700</wp:posOffset>
          </wp:positionV>
          <wp:extent cx="1287780" cy="916305"/>
          <wp:effectExtent l="0" t="0" r="7620" b="0"/>
          <wp:wrapThrough wrapText="bothSides">
            <wp:wrapPolygon edited="0">
              <wp:start x="0" y="0"/>
              <wp:lineTo x="0" y="21106"/>
              <wp:lineTo x="21408" y="21106"/>
              <wp:lineTo x="21408" y="0"/>
              <wp:lineTo x="0" y="0"/>
            </wp:wrapPolygon>
          </wp:wrapThrough>
          <wp:docPr id="3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BLogo_C-V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780" cy="916305"/>
                  </a:xfrm>
                  <a:prstGeom prst="rect">
                    <a:avLst/>
                  </a:prstGeom>
                </pic:spPr>
              </pic:pic>
            </a:graphicData>
          </a:graphic>
          <wp14:sizeRelH relativeFrom="margin">
            <wp14:pctWidth>0</wp14:pctWidth>
          </wp14:sizeRelH>
          <wp14:sizeRelV relativeFrom="margin">
            <wp14:pctHeight>0</wp14:pctHeight>
          </wp14:sizeRelV>
        </wp:anchor>
      </w:drawing>
    </w:r>
  </w:p>
  <w:p w14:paraId="22E4E244" w14:textId="77777777" w:rsidR="00D370BD" w:rsidRDefault="00BE0FE9">
    <w:pPr>
      <w:pStyle w:val="stBilgi"/>
      <w:tabs>
        <w:tab w:val="clear" w:pos="4536"/>
        <w:tab w:val="clear" w:pos="9072"/>
        <w:tab w:val="left" w:pos="7065"/>
      </w:tabs>
      <w:spacing w:before="288" w:after="288"/>
    </w:pPr>
    <w:r>
      <w:rPr>
        <w:noProof/>
        <w:lang w:val="en-GB" w:eastAsia="en-GB"/>
      </w:rPr>
      <w:drawing>
        <wp:anchor distT="152400" distB="152400" distL="152400" distR="152400" simplePos="0" relativeHeight="251658240" behindDoc="1" locked="0" layoutInCell="1" allowOverlap="1" wp14:anchorId="24BDDF56" wp14:editId="232DA3C3">
          <wp:simplePos x="0" y="0"/>
          <wp:positionH relativeFrom="page">
            <wp:posOffset>4810125</wp:posOffset>
          </wp:positionH>
          <wp:positionV relativeFrom="page">
            <wp:posOffset>0</wp:posOffset>
          </wp:positionV>
          <wp:extent cx="2722880" cy="1306830"/>
          <wp:effectExtent l="0" t="0" r="1270" b="7620"/>
          <wp:wrapNone/>
          <wp:docPr id="35" name="officeArt object" descr="antetli-01.jpg"/>
          <wp:cNvGraphicFramePr/>
          <a:graphic xmlns:a="http://schemas.openxmlformats.org/drawingml/2006/main">
            <a:graphicData uri="http://schemas.openxmlformats.org/drawingml/2006/picture">
              <pic:pic xmlns:pic="http://schemas.openxmlformats.org/drawingml/2006/picture">
                <pic:nvPicPr>
                  <pic:cNvPr id="1073741825" name="antetli-01.jpg" descr="antetli-01.jpg"/>
                  <pic:cNvPicPr>
                    <a:picLocks noChangeAspect="1"/>
                  </pic:cNvPicPr>
                </pic:nvPicPr>
                <pic:blipFill rotWithShape="1">
                  <a:blip r:embed="rId2"/>
                  <a:srcRect l="63716"/>
                  <a:stretch/>
                </pic:blipFill>
                <pic:spPr bwMode="auto">
                  <a:xfrm>
                    <a:off x="0" y="0"/>
                    <a:ext cx="2722880" cy="130683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lang w:val="en-GB" w:eastAsia="en-GB"/>
      </w:rPr>
      <w:drawing>
        <wp:anchor distT="152400" distB="152400" distL="152400" distR="152400" simplePos="0" relativeHeight="251659264" behindDoc="1" locked="0" layoutInCell="1" allowOverlap="1" wp14:anchorId="28F02830" wp14:editId="204283B2">
          <wp:simplePos x="0" y="0"/>
          <wp:positionH relativeFrom="page">
            <wp:posOffset>452755</wp:posOffset>
          </wp:positionH>
          <wp:positionV relativeFrom="page">
            <wp:posOffset>10307955</wp:posOffset>
          </wp:positionV>
          <wp:extent cx="847725" cy="171450"/>
          <wp:effectExtent l="0" t="0" r="0" b="0"/>
          <wp:wrapNone/>
          <wp:docPr id="36" name="officeArt object" descr="bayraktar_logo"/>
          <wp:cNvGraphicFramePr/>
          <a:graphic xmlns:a="http://schemas.openxmlformats.org/drawingml/2006/main">
            <a:graphicData uri="http://schemas.openxmlformats.org/drawingml/2006/picture">
              <pic:pic xmlns:pic="http://schemas.openxmlformats.org/drawingml/2006/picture">
                <pic:nvPicPr>
                  <pic:cNvPr id="1073741826" name="bayraktar_logo" descr="bayraktar_logo"/>
                  <pic:cNvPicPr>
                    <a:picLocks noChangeAspect="1"/>
                  </pic:cNvPicPr>
                </pic:nvPicPr>
                <pic:blipFill>
                  <a:blip r:embed="rId3"/>
                  <a:stretch>
                    <a:fillRect/>
                  </a:stretch>
                </pic:blipFill>
                <pic:spPr>
                  <a:xfrm>
                    <a:off x="0" y="0"/>
                    <a:ext cx="847725" cy="171450"/>
                  </a:xfrm>
                  <a:prstGeom prst="rect">
                    <a:avLst/>
                  </a:prstGeom>
                  <a:ln w="12700" cap="flat">
                    <a:noFill/>
                    <a:miter lim="400000"/>
                  </a:ln>
                  <a:effectLst/>
                </pic:spPr>
              </pic:pic>
            </a:graphicData>
          </a:graphic>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4D73" w14:textId="77777777" w:rsidR="00FF2BBA" w:rsidRDefault="00FF2BBA">
    <w:pPr>
      <w:pStyle w:val="stBilgi"/>
      <w:spacing w:before="288" w:after="28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720" w:hanging="128"/>
      </w:pPr>
      <w:rPr>
        <w:rFonts w:ascii="Arial" w:hAnsi="Arial" w:cs="Arial"/>
        <w:b w:val="0"/>
        <w:bCs w:val="0"/>
        <w:w w:val="100"/>
        <w:sz w:val="21"/>
        <w:szCs w:val="21"/>
      </w:rPr>
    </w:lvl>
    <w:lvl w:ilvl="1">
      <w:numFmt w:val="bullet"/>
      <w:lvlText w:val="•"/>
      <w:lvlJc w:val="left"/>
      <w:pPr>
        <w:ind w:left="1838" w:hanging="128"/>
      </w:pPr>
    </w:lvl>
    <w:lvl w:ilvl="2">
      <w:numFmt w:val="bullet"/>
      <w:lvlText w:val="•"/>
      <w:lvlJc w:val="left"/>
      <w:pPr>
        <w:ind w:left="2957" w:hanging="128"/>
      </w:pPr>
    </w:lvl>
    <w:lvl w:ilvl="3">
      <w:numFmt w:val="bullet"/>
      <w:lvlText w:val="•"/>
      <w:lvlJc w:val="left"/>
      <w:pPr>
        <w:ind w:left="4075" w:hanging="128"/>
      </w:pPr>
    </w:lvl>
    <w:lvl w:ilvl="4">
      <w:numFmt w:val="bullet"/>
      <w:lvlText w:val="•"/>
      <w:lvlJc w:val="left"/>
      <w:pPr>
        <w:ind w:left="5194" w:hanging="128"/>
      </w:pPr>
    </w:lvl>
    <w:lvl w:ilvl="5">
      <w:numFmt w:val="bullet"/>
      <w:lvlText w:val="•"/>
      <w:lvlJc w:val="left"/>
      <w:pPr>
        <w:ind w:left="6313" w:hanging="128"/>
      </w:pPr>
    </w:lvl>
    <w:lvl w:ilvl="6">
      <w:numFmt w:val="bullet"/>
      <w:lvlText w:val="•"/>
      <w:lvlJc w:val="left"/>
      <w:pPr>
        <w:ind w:left="7431" w:hanging="128"/>
      </w:pPr>
    </w:lvl>
    <w:lvl w:ilvl="7">
      <w:numFmt w:val="bullet"/>
      <w:lvlText w:val="•"/>
      <w:lvlJc w:val="left"/>
      <w:pPr>
        <w:ind w:left="8550" w:hanging="128"/>
      </w:pPr>
    </w:lvl>
    <w:lvl w:ilvl="8">
      <w:numFmt w:val="bullet"/>
      <w:lvlText w:val="•"/>
      <w:lvlJc w:val="left"/>
      <w:pPr>
        <w:ind w:left="9669" w:hanging="128"/>
      </w:pPr>
    </w:lvl>
  </w:abstractNum>
  <w:abstractNum w:abstractNumId="1" w15:restartNumberingAfterBreak="0">
    <w:nsid w:val="02397370"/>
    <w:multiLevelType w:val="hybridMultilevel"/>
    <w:tmpl w:val="23A6133E"/>
    <w:lvl w:ilvl="0" w:tplc="710437D4">
      <w:numFmt w:val="bullet"/>
      <w:lvlText w:val="•"/>
      <w:lvlJc w:val="left"/>
      <w:pPr>
        <w:ind w:left="720" w:hanging="360"/>
      </w:pPr>
      <w:rPr>
        <w:rFonts w:ascii="Arial" w:eastAsia="MS P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267DA"/>
    <w:multiLevelType w:val="hybridMultilevel"/>
    <w:tmpl w:val="A4F830F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131542"/>
    <w:multiLevelType w:val="hybridMultilevel"/>
    <w:tmpl w:val="973E9D4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FB4CC8"/>
    <w:multiLevelType w:val="hybridMultilevel"/>
    <w:tmpl w:val="A894D70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 w15:restartNumberingAfterBreak="0">
    <w:nsid w:val="207B3EF3"/>
    <w:multiLevelType w:val="hybridMultilevel"/>
    <w:tmpl w:val="5CF217F6"/>
    <w:lvl w:ilvl="0" w:tplc="AE7A0B7C">
      <w:start w:val="1"/>
      <w:numFmt w:val="bullet"/>
      <w:lvlText w:val=""/>
      <w:lvlJc w:val="left"/>
      <w:pPr>
        <w:ind w:left="1099" w:hanging="421"/>
      </w:pPr>
      <w:rPr>
        <w:rFonts w:ascii="Wingdings" w:eastAsia="Wingdings" w:hAnsi="Wingdings" w:hint="default"/>
        <w:w w:val="100"/>
        <w:position w:val="2"/>
        <w:sz w:val="21"/>
        <w:szCs w:val="21"/>
      </w:rPr>
    </w:lvl>
    <w:lvl w:ilvl="1" w:tplc="ECA4ECDC">
      <w:start w:val="1"/>
      <w:numFmt w:val="bullet"/>
      <w:lvlText w:val="•"/>
      <w:lvlJc w:val="left"/>
      <w:pPr>
        <w:ind w:left="2180" w:hanging="421"/>
      </w:pPr>
      <w:rPr>
        <w:rFonts w:hint="default"/>
      </w:rPr>
    </w:lvl>
    <w:lvl w:ilvl="2" w:tplc="6866AAE4">
      <w:start w:val="1"/>
      <w:numFmt w:val="bullet"/>
      <w:lvlText w:val="•"/>
      <w:lvlJc w:val="left"/>
      <w:pPr>
        <w:ind w:left="3261" w:hanging="421"/>
      </w:pPr>
      <w:rPr>
        <w:rFonts w:hint="default"/>
      </w:rPr>
    </w:lvl>
    <w:lvl w:ilvl="3" w:tplc="6974F47C">
      <w:start w:val="1"/>
      <w:numFmt w:val="bullet"/>
      <w:lvlText w:val="•"/>
      <w:lvlJc w:val="left"/>
      <w:pPr>
        <w:ind w:left="4341" w:hanging="421"/>
      </w:pPr>
      <w:rPr>
        <w:rFonts w:hint="default"/>
      </w:rPr>
    </w:lvl>
    <w:lvl w:ilvl="4" w:tplc="CA140E9E">
      <w:start w:val="1"/>
      <w:numFmt w:val="bullet"/>
      <w:lvlText w:val="•"/>
      <w:lvlJc w:val="left"/>
      <w:pPr>
        <w:ind w:left="5422" w:hanging="421"/>
      </w:pPr>
      <w:rPr>
        <w:rFonts w:hint="default"/>
      </w:rPr>
    </w:lvl>
    <w:lvl w:ilvl="5" w:tplc="0890E6B0">
      <w:start w:val="1"/>
      <w:numFmt w:val="bullet"/>
      <w:lvlText w:val="•"/>
      <w:lvlJc w:val="left"/>
      <w:pPr>
        <w:ind w:left="6503" w:hanging="421"/>
      </w:pPr>
      <w:rPr>
        <w:rFonts w:hint="default"/>
      </w:rPr>
    </w:lvl>
    <w:lvl w:ilvl="6" w:tplc="8B0E3A6A">
      <w:start w:val="1"/>
      <w:numFmt w:val="bullet"/>
      <w:lvlText w:val="•"/>
      <w:lvlJc w:val="left"/>
      <w:pPr>
        <w:ind w:left="7583" w:hanging="421"/>
      </w:pPr>
      <w:rPr>
        <w:rFonts w:hint="default"/>
      </w:rPr>
    </w:lvl>
    <w:lvl w:ilvl="7" w:tplc="5706FC5C">
      <w:start w:val="1"/>
      <w:numFmt w:val="bullet"/>
      <w:lvlText w:val="•"/>
      <w:lvlJc w:val="left"/>
      <w:pPr>
        <w:ind w:left="8664" w:hanging="421"/>
      </w:pPr>
      <w:rPr>
        <w:rFonts w:hint="default"/>
      </w:rPr>
    </w:lvl>
    <w:lvl w:ilvl="8" w:tplc="1D522266">
      <w:start w:val="1"/>
      <w:numFmt w:val="bullet"/>
      <w:lvlText w:val="•"/>
      <w:lvlJc w:val="left"/>
      <w:pPr>
        <w:ind w:left="9745" w:hanging="421"/>
      </w:pPr>
      <w:rPr>
        <w:rFonts w:hint="default"/>
      </w:rPr>
    </w:lvl>
  </w:abstractNum>
  <w:abstractNum w:abstractNumId="6" w15:restartNumberingAfterBreak="0">
    <w:nsid w:val="284A48CC"/>
    <w:multiLevelType w:val="hybridMultilevel"/>
    <w:tmpl w:val="D35885D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7" w15:restartNumberingAfterBreak="0">
    <w:nsid w:val="38BB1B64"/>
    <w:multiLevelType w:val="hybridMultilevel"/>
    <w:tmpl w:val="04D47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CC1B07"/>
    <w:multiLevelType w:val="hybridMultilevel"/>
    <w:tmpl w:val="4828AB5E"/>
    <w:lvl w:ilvl="0" w:tplc="10AE37DE">
      <w:start w:val="1"/>
      <w:numFmt w:val="bullet"/>
      <w:lvlText w:val=""/>
      <w:lvlJc w:val="left"/>
      <w:pPr>
        <w:ind w:left="842" w:hanging="360"/>
      </w:pPr>
      <w:rPr>
        <w:rFonts w:ascii="Wingdings" w:hAnsi="Wingdings" w:hint="default"/>
      </w:rPr>
    </w:lvl>
    <w:lvl w:ilvl="1" w:tplc="CCE4CC50" w:tentative="1">
      <w:start w:val="1"/>
      <w:numFmt w:val="bullet"/>
      <w:lvlText w:val="o"/>
      <w:lvlJc w:val="left"/>
      <w:pPr>
        <w:ind w:left="1562" w:hanging="360"/>
      </w:pPr>
      <w:rPr>
        <w:rFonts w:ascii="Courier New" w:hAnsi="Courier New" w:cs="Courier New" w:hint="default"/>
      </w:rPr>
    </w:lvl>
    <w:lvl w:ilvl="2" w:tplc="BE6CA686" w:tentative="1">
      <w:start w:val="1"/>
      <w:numFmt w:val="bullet"/>
      <w:lvlText w:val=""/>
      <w:lvlJc w:val="left"/>
      <w:pPr>
        <w:ind w:left="2282" w:hanging="360"/>
      </w:pPr>
      <w:rPr>
        <w:rFonts w:ascii="Wingdings" w:hAnsi="Wingdings" w:hint="default"/>
      </w:rPr>
    </w:lvl>
    <w:lvl w:ilvl="3" w:tplc="0C66E478" w:tentative="1">
      <w:start w:val="1"/>
      <w:numFmt w:val="bullet"/>
      <w:lvlText w:val=""/>
      <w:lvlJc w:val="left"/>
      <w:pPr>
        <w:ind w:left="3002" w:hanging="360"/>
      </w:pPr>
      <w:rPr>
        <w:rFonts w:ascii="Symbol" w:hAnsi="Symbol" w:hint="default"/>
      </w:rPr>
    </w:lvl>
    <w:lvl w:ilvl="4" w:tplc="6766390E" w:tentative="1">
      <w:start w:val="1"/>
      <w:numFmt w:val="bullet"/>
      <w:lvlText w:val="o"/>
      <w:lvlJc w:val="left"/>
      <w:pPr>
        <w:ind w:left="3722" w:hanging="360"/>
      </w:pPr>
      <w:rPr>
        <w:rFonts w:ascii="Courier New" w:hAnsi="Courier New" w:cs="Courier New" w:hint="default"/>
      </w:rPr>
    </w:lvl>
    <w:lvl w:ilvl="5" w:tplc="5DA4F464" w:tentative="1">
      <w:start w:val="1"/>
      <w:numFmt w:val="bullet"/>
      <w:lvlText w:val=""/>
      <w:lvlJc w:val="left"/>
      <w:pPr>
        <w:ind w:left="4442" w:hanging="360"/>
      </w:pPr>
      <w:rPr>
        <w:rFonts w:ascii="Wingdings" w:hAnsi="Wingdings" w:hint="default"/>
      </w:rPr>
    </w:lvl>
    <w:lvl w:ilvl="6" w:tplc="67AEE02E" w:tentative="1">
      <w:start w:val="1"/>
      <w:numFmt w:val="bullet"/>
      <w:lvlText w:val=""/>
      <w:lvlJc w:val="left"/>
      <w:pPr>
        <w:ind w:left="5162" w:hanging="360"/>
      </w:pPr>
      <w:rPr>
        <w:rFonts w:ascii="Symbol" w:hAnsi="Symbol" w:hint="default"/>
      </w:rPr>
    </w:lvl>
    <w:lvl w:ilvl="7" w:tplc="049AC1D8" w:tentative="1">
      <w:start w:val="1"/>
      <w:numFmt w:val="bullet"/>
      <w:lvlText w:val="o"/>
      <w:lvlJc w:val="left"/>
      <w:pPr>
        <w:ind w:left="5882" w:hanging="360"/>
      </w:pPr>
      <w:rPr>
        <w:rFonts w:ascii="Courier New" w:hAnsi="Courier New" w:cs="Courier New" w:hint="default"/>
      </w:rPr>
    </w:lvl>
    <w:lvl w:ilvl="8" w:tplc="ECEA4B8A" w:tentative="1">
      <w:start w:val="1"/>
      <w:numFmt w:val="bullet"/>
      <w:lvlText w:val=""/>
      <w:lvlJc w:val="left"/>
      <w:pPr>
        <w:ind w:left="6602" w:hanging="360"/>
      </w:pPr>
      <w:rPr>
        <w:rFonts w:ascii="Wingdings" w:hAnsi="Wingdings" w:hint="default"/>
      </w:rPr>
    </w:lvl>
  </w:abstractNum>
  <w:abstractNum w:abstractNumId="9" w15:restartNumberingAfterBreak="0">
    <w:nsid w:val="3E0F7E0E"/>
    <w:multiLevelType w:val="hybridMultilevel"/>
    <w:tmpl w:val="87EE32A8"/>
    <w:lvl w:ilvl="0" w:tplc="4A2AAEEA">
      <w:start w:val="1"/>
      <w:numFmt w:val="bullet"/>
      <w:lvlText w:val=""/>
      <w:lvlJc w:val="left"/>
      <w:pPr>
        <w:ind w:left="720" w:hanging="360"/>
      </w:pPr>
      <w:rPr>
        <w:rFonts w:ascii="Symbol" w:hAnsi="Symbol" w:hint="default"/>
      </w:rPr>
    </w:lvl>
    <w:lvl w:ilvl="1" w:tplc="F9C0E0B8" w:tentative="1">
      <w:start w:val="1"/>
      <w:numFmt w:val="bullet"/>
      <w:lvlText w:val="o"/>
      <w:lvlJc w:val="left"/>
      <w:pPr>
        <w:ind w:left="1440" w:hanging="360"/>
      </w:pPr>
      <w:rPr>
        <w:rFonts w:ascii="Courier New" w:hAnsi="Courier New" w:cs="Courier New" w:hint="default"/>
      </w:rPr>
    </w:lvl>
    <w:lvl w:ilvl="2" w:tplc="7136A466" w:tentative="1">
      <w:start w:val="1"/>
      <w:numFmt w:val="bullet"/>
      <w:lvlText w:val=""/>
      <w:lvlJc w:val="left"/>
      <w:pPr>
        <w:ind w:left="2160" w:hanging="360"/>
      </w:pPr>
      <w:rPr>
        <w:rFonts w:ascii="Wingdings" w:hAnsi="Wingdings" w:hint="default"/>
      </w:rPr>
    </w:lvl>
    <w:lvl w:ilvl="3" w:tplc="8626C8DA" w:tentative="1">
      <w:start w:val="1"/>
      <w:numFmt w:val="bullet"/>
      <w:lvlText w:val=""/>
      <w:lvlJc w:val="left"/>
      <w:pPr>
        <w:ind w:left="2880" w:hanging="360"/>
      </w:pPr>
      <w:rPr>
        <w:rFonts w:ascii="Symbol" w:hAnsi="Symbol" w:hint="default"/>
      </w:rPr>
    </w:lvl>
    <w:lvl w:ilvl="4" w:tplc="0928B4C8" w:tentative="1">
      <w:start w:val="1"/>
      <w:numFmt w:val="bullet"/>
      <w:lvlText w:val="o"/>
      <w:lvlJc w:val="left"/>
      <w:pPr>
        <w:ind w:left="3600" w:hanging="360"/>
      </w:pPr>
      <w:rPr>
        <w:rFonts w:ascii="Courier New" w:hAnsi="Courier New" w:cs="Courier New" w:hint="default"/>
      </w:rPr>
    </w:lvl>
    <w:lvl w:ilvl="5" w:tplc="0734B106" w:tentative="1">
      <w:start w:val="1"/>
      <w:numFmt w:val="bullet"/>
      <w:lvlText w:val=""/>
      <w:lvlJc w:val="left"/>
      <w:pPr>
        <w:ind w:left="4320" w:hanging="360"/>
      </w:pPr>
      <w:rPr>
        <w:rFonts w:ascii="Wingdings" w:hAnsi="Wingdings" w:hint="default"/>
      </w:rPr>
    </w:lvl>
    <w:lvl w:ilvl="6" w:tplc="D818C590" w:tentative="1">
      <w:start w:val="1"/>
      <w:numFmt w:val="bullet"/>
      <w:lvlText w:val=""/>
      <w:lvlJc w:val="left"/>
      <w:pPr>
        <w:ind w:left="5040" w:hanging="360"/>
      </w:pPr>
      <w:rPr>
        <w:rFonts w:ascii="Symbol" w:hAnsi="Symbol" w:hint="default"/>
      </w:rPr>
    </w:lvl>
    <w:lvl w:ilvl="7" w:tplc="D79E7158" w:tentative="1">
      <w:start w:val="1"/>
      <w:numFmt w:val="bullet"/>
      <w:lvlText w:val="o"/>
      <w:lvlJc w:val="left"/>
      <w:pPr>
        <w:ind w:left="5760" w:hanging="360"/>
      </w:pPr>
      <w:rPr>
        <w:rFonts w:ascii="Courier New" w:hAnsi="Courier New" w:cs="Courier New" w:hint="default"/>
      </w:rPr>
    </w:lvl>
    <w:lvl w:ilvl="8" w:tplc="CBBC76C2" w:tentative="1">
      <w:start w:val="1"/>
      <w:numFmt w:val="bullet"/>
      <w:lvlText w:val=""/>
      <w:lvlJc w:val="left"/>
      <w:pPr>
        <w:ind w:left="6480" w:hanging="360"/>
      </w:pPr>
      <w:rPr>
        <w:rFonts w:ascii="Wingdings" w:hAnsi="Wingdings" w:hint="default"/>
      </w:rPr>
    </w:lvl>
  </w:abstractNum>
  <w:abstractNum w:abstractNumId="10" w15:restartNumberingAfterBreak="0">
    <w:nsid w:val="44D90440"/>
    <w:multiLevelType w:val="hybridMultilevel"/>
    <w:tmpl w:val="9476ED66"/>
    <w:lvl w:ilvl="0" w:tplc="B3B491D8">
      <w:start w:val="1"/>
      <w:numFmt w:val="bullet"/>
      <w:lvlText w:val=""/>
      <w:lvlJc w:val="left"/>
      <w:pPr>
        <w:ind w:left="720" w:hanging="360"/>
      </w:pPr>
      <w:rPr>
        <w:rFonts w:ascii="Wingdings" w:hAnsi="Wingdings" w:hint="default"/>
      </w:rPr>
    </w:lvl>
    <w:lvl w:ilvl="1" w:tplc="8FEE3FDE" w:tentative="1">
      <w:start w:val="1"/>
      <w:numFmt w:val="bullet"/>
      <w:lvlText w:val="o"/>
      <w:lvlJc w:val="left"/>
      <w:pPr>
        <w:ind w:left="1440" w:hanging="360"/>
      </w:pPr>
      <w:rPr>
        <w:rFonts w:ascii="Courier New" w:hAnsi="Courier New" w:cs="Courier New" w:hint="default"/>
      </w:rPr>
    </w:lvl>
    <w:lvl w:ilvl="2" w:tplc="B94C3E5C" w:tentative="1">
      <w:start w:val="1"/>
      <w:numFmt w:val="bullet"/>
      <w:lvlText w:val=""/>
      <w:lvlJc w:val="left"/>
      <w:pPr>
        <w:ind w:left="2160" w:hanging="360"/>
      </w:pPr>
      <w:rPr>
        <w:rFonts w:ascii="Wingdings" w:hAnsi="Wingdings" w:hint="default"/>
      </w:rPr>
    </w:lvl>
    <w:lvl w:ilvl="3" w:tplc="A34C1360" w:tentative="1">
      <w:start w:val="1"/>
      <w:numFmt w:val="bullet"/>
      <w:lvlText w:val=""/>
      <w:lvlJc w:val="left"/>
      <w:pPr>
        <w:ind w:left="2880" w:hanging="360"/>
      </w:pPr>
      <w:rPr>
        <w:rFonts w:ascii="Symbol" w:hAnsi="Symbol" w:hint="default"/>
      </w:rPr>
    </w:lvl>
    <w:lvl w:ilvl="4" w:tplc="AD9E32E0" w:tentative="1">
      <w:start w:val="1"/>
      <w:numFmt w:val="bullet"/>
      <w:lvlText w:val="o"/>
      <w:lvlJc w:val="left"/>
      <w:pPr>
        <w:ind w:left="3600" w:hanging="360"/>
      </w:pPr>
      <w:rPr>
        <w:rFonts w:ascii="Courier New" w:hAnsi="Courier New" w:cs="Courier New" w:hint="default"/>
      </w:rPr>
    </w:lvl>
    <w:lvl w:ilvl="5" w:tplc="260C0BDA" w:tentative="1">
      <w:start w:val="1"/>
      <w:numFmt w:val="bullet"/>
      <w:lvlText w:val=""/>
      <w:lvlJc w:val="left"/>
      <w:pPr>
        <w:ind w:left="4320" w:hanging="360"/>
      </w:pPr>
      <w:rPr>
        <w:rFonts w:ascii="Wingdings" w:hAnsi="Wingdings" w:hint="default"/>
      </w:rPr>
    </w:lvl>
    <w:lvl w:ilvl="6" w:tplc="1E0048DA" w:tentative="1">
      <w:start w:val="1"/>
      <w:numFmt w:val="bullet"/>
      <w:lvlText w:val=""/>
      <w:lvlJc w:val="left"/>
      <w:pPr>
        <w:ind w:left="5040" w:hanging="360"/>
      </w:pPr>
      <w:rPr>
        <w:rFonts w:ascii="Symbol" w:hAnsi="Symbol" w:hint="default"/>
      </w:rPr>
    </w:lvl>
    <w:lvl w:ilvl="7" w:tplc="64FA5B00" w:tentative="1">
      <w:start w:val="1"/>
      <w:numFmt w:val="bullet"/>
      <w:lvlText w:val="o"/>
      <w:lvlJc w:val="left"/>
      <w:pPr>
        <w:ind w:left="5760" w:hanging="360"/>
      </w:pPr>
      <w:rPr>
        <w:rFonts w:ascii="Courier New" w:hAnsi="Courier New" w:cs="Courier New" w:hint="default"/>
      </w:rPr>
    </w:lvl>
    <w:lvl w:ilvl="8" w:tplc="A766A11A" w:tentative="1">
      <w:start w:val="1"/>
      <w:numFmt w:val="bullet"/>
      <w:lvlText w:val=""/>
      <w:lvlJc w:val="left"/>
      <w:pPr>
        <w:ind w:left="6480" w:hanging="360"/>
      </w:pPr>
      <w:rPr>
        <w:rFonts w:ascii="Wingdings" w:hAnsi="Wingdings" w:hint="default"/>
      </w:rPr>
    </w:lvl>
  </w:abstractNum>
  <w:abstractNum w:abstractNumId="11" w15:restartNumberingAfterBreak="0">
    <w:nsid w:val="50644956"/>
    <w:multiLevelType w:val="hybridMultilevel"/>
    <w:tmpl w:val="7E7E4488"/>
    <w:lvl w:ilvl="0" w:tplc="449A2E3C">
      <w:start w:val="1"/>
      <w:numFmt w:val="bullet"/>
      <w:lvlText w:val=""/>
      <w:lvlJc w:val="left"/>
      <w:pPr>
        <w:ind w:left="720" w:hanging="360"/>
      </w:pPr>
      <w:rPr>
        <w:rFonts w:ascii="Wingdings" w:hAnsi="Wingdings" w:hint="default"/>
      </w:rPr>
    </w:lvl>
    <w:lvl w:ilvl="1" w:tplc="17463708" w:tentative="1">
      <w:start w:val="1"/>
      <w:numFmt w:val="bullet"/>
      <w:lvlText w:val="o"/>
      <w:lvlJc w:val="left"/>
      <w:pPr>
        <w:ind w:left="1440" w:hanging="360"/>
      </w:pPr>
      <w:rPr>
        <w:rFonts w:ascii="Courier New" w:hAnsi="Courier New" w:cs="Courier New" w:hint="default"/>
      </w:rPr>
    </w:lvl>
    <w:lvl w:ilvl="2" w:tplc="BA000128" w:tentative="1">
      <w:start w:val="1"/>
      <w:numFmt w:val="bullet"/>
      <w:lvlText w:val=""/>
      <w:lvlJc w:val="left"/>
      <w:pPr>
        <w:ind w:left="2160" w:hanging="360"/>
      </w:pPr>
      <w:rPr>
        <w:rFonts w:ascii="Wingdings" w:hAnsi="Wingdings" w:hint="default"/>
      </w:rPr>
    </w:lvl>
    <w:lvl w:ilvl="3" w:tplc="95625052" w:tentative="1">
      <w:start w:val="1"/>
      <w:numFmt w:val="bullet"/>
      <w:lvlText w:val=""/>
      <w:lvlJc w:val="left"/>
      <w:pPr>
        <w:ind w:left="2880" w:hanging="360"/>
      </w:pPr>
      <w:rPr>
        <w:rFonts w:ascii="Symbol" w:hAnsi="Symbol" w:hint="default"/>
      </w:rPr>
    </w:lvl>
    <w:lvl w:ilvl="4" w:tplc="DAFEC81A" w:tentative="1">
      <w:start w:val="1"/>
      <w:numFmt w:val="bullet"/>
      <w:lvlText w:val="o"/>
      <w:lvlJc w:val="left"/>
      <w:pPr>
        <w:ind w:left="3600" w:hanging="360"/>
      </w:pPr>
      <w:rPr>
        <w:rFonts w:ascii="Courier New" w:hAnsi="Courier New" w:cs="Courier New" w:hint="default"/>
      </w:rPr>
    </w:lvl>
    <w:lvl w:ilvl="5" w:tplc="0C881532" w:tentative="1">
      <w:start w:val="1"/>
      <w:numFmt w:val="bullet"/>
      <w:lvlText w:val=""/>
      <w:lvlJc w:val="left"/>
      <w:pPr>
        <w:ind w:left="4320" w:hanging="360"/>
      </w:pPr>
      <w:rPr>
        <w:rFonts w:ascii="Wingdings" w:hAnsi="Wingdings" w:hint="default"/>
      </w:rPr>
    </w:lvl>
    <w:lvl w:ilvl="6" w:tplc="70A2707C" w:tentative="1">
      <w:start w:val="1"/>
      <w:numFmt w:val="bullet"/>
      <w:lvlText w:val=""/>
      <w:lvlJc w:val="left"/>
      <w:pPr>
        <w:ind w:left="5040" w:hanging="360"/>
      </w:pPr>
      <w:rPr>
        <w:rFonts w:ascii="Symbol" w:hAnsi="Symbol" w:hint="default"/>
      </w:rPr>
    </w:lvl>
    <w:lvl w:ilvl="7" w:tplc="E900625C" w:tentative="1">
      <w:start w:val="1"/>
      <w:numFmt w:val="bullet"/>
      <w:lvlText w:val="o"/>
      <w:lvlJc w:val="left"/>
      <w:pPr>
        <w:ind w:left="5760" w:hanging="360"/>
      </w:pPr>
      <w:rPr>
        <w:rFonts w:ascii="Courier New" w:hAnsi="Courier New" w:cs="Courier New" w:hint="default"/>
      </w:rPr>
    </w:lvl>
    <w:lvl w:ilvl="8" w:tplc="C78CDF58" w:tentative="1">
      <w:start w:val="1"/>
      <w:numFmt w:val="bullet"/>
      <w:lvlText w:val=""/>
      <w:lvlJc w:val="left"/>
      <w:pPr>
        <w:ind w:left="6480" w:hanging="360"/>
      </w:pPr>
      <w:rPr>
        <w:rFonts w:ascii="Wingdings" w:hAnsi="Wingdings" w:hint="default"/>
      </w:rPr>
    </w:lvl>
  </w:abstractNum>
  <w:abstractNum w:abstractNumId="12" w15:restartNumberingAfterBreak="0">
    <w:nsid w:val="50731B08"/>
    <w:multiLevelType w:val="hybridMultilevel"/>
    <w:tmpl w:val="415028B4"/>
    <w:lvl w:ilvl="0" w:tplc="FFFFFFFF">
      <w:start w:val="1"/>
      <w:numFmt w:val="bullet"/>
      <w:lvlText w:val=""/>
      <w:lvlJc w:val="left"/>
      <w:pPr>
        <w:ind w:left="720" w:hanging="360"/>
      </w:pPr>
      <w:rPr>
        <w:rFonts w:ascii="Symbol" w:hAnsi="Symbol" w:hint="default"/>
      </w:rPr>
    </w:lvl>
    <w:lvl w:ilvl="1" w:tplc="FFFFFFFF">
      <w:numFmt w:val="bullet"/>
      <w:lvlText w:val="•"/>
      <w:lvlJc w:val="left"/>
      <w:pPr>
        <w:ind w:left="1920" w:hanging="84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25C4A95"/>
    <w:multiLevelType w:val="hybridMultilevel"/>
    <w:tmpl w:val="A5A4052E"/>
    <w:lvl w:ilvl="0" w:tplc="C616EE02">
      <w:start w:val="1"/>
      <w:numFmt w:val="bullet"/>
      <w:lvlText w:val=""/>
      <w:lvlJc w:val="left"/>
      <w:pPr>
        <w:ind w:left="284" w:hanging="360"/>
      </w:pPr>
      <w:rPr>
        <w:rFonts w:ascii="Wingdings" w:hAnsi="Wingdings" w:hint="default"/>
      </w:rPr>
    </w:lvl>
    <w:lvl w:ilvl="1" w:tplc="71D0DA0A" w:tentative="1">
      <w:start w:val="1"/>
      <w:numFmt w:val="bullet"/>
      <w:lvlText w:val="o"/>
      <w:lvlJc w:val="left"/>
      <w:pPr>
        <w:ind w:left="1004" w:hanging="360"/>
      </w:pPr>
      <w:rPr>
        <w:rFonts w:ascii="Courier New" w:hAnsi="Courier New" w:cs="Courier New" w:hint="default"/>
      </w:rPr>
    </w:lvl>
    <w:lvl w:ilvl="2" w:tplc="2F66D8D0" w:tentative="1">
      <w:start w:val="1"/>
      <w:numFmt w:val="bullet"/>
      <w:lvlText w:val=""/>
      <w:lvlJc w:val="left"/>
      <w:pPr>
        <w:ind w:left="1724" w:hanging="360"/>
      </w:pPr>
      <w:rPr>
        <w:rFonts w:ascii="Wingdings" w:hAnsi="Wingdings" w:hint="default"/>
      </w:rPr>
    </w:lvl>
    <w:lvl w:ilvl="3" w:tplc="2D962266" w:tentative="1">
      <w:start w:val="1"/>
      <w:numFmt w:val="bullet"/>
      <w:lvlText w:val=""/>
      <w:lvlJc w:val="left"/>
      <w:pPr>
        <w:ind w:left="2444" w:hanging="360"/>
      </w:pPr>
      <w:rPr>
        <w:rFonts w:ascii="Symbol" w:hAnsi="Symbol" w:hint="default"/>
      </w:rPr>
    </w:lvl>
    <w:lvl w:ilvl="4" w:tplc="027CB6DA" w:tentative="1">
      <w:start w:val="1"/>
      <w:numFmt w:val="bullet"/>
      <w:lvlText w:val="o"/>
      <w:lvlJc w:val="left"/>
      <w:pPr>
        <w:ind w:left="3164" w:hanging="360"/>
      </w:pPr>
      <w:rPr>
        <w:rFonts w:ascii="Courier New" w:hAnsi="Courier New" w:cs="Courier New" w:hint="default"/>
      </w:rPr>
    </w:lvl>
    <w:lvl w:ilvl="5" w:tplc="7A6275FA" w:tentative="1">
      <w:start w:val="1"/>
      <w:numFmt w:val="bullet"/>
      <w:lvlText w:val=""/>
      <w:lvlJc w:val="left"/>
      <w:pPr>
        <w:ind w:left="3884" w:hanging="360"/>
      </w:pPr>
      <w:rPr>
        <w:rFonts w:ascii="Wingdings" w:hAnsi="Wingdings" w:hint="default"/>
      </w:rPr>
    </w:lvl>
    <w:lvl w:ilvl="6" w:tplc="5A12EDF2" w:tentative="1">
      <w:start w:val="1"/>
      <w:numFmt w:val="bullet"/>
      <w:lvlText w:val=""/>
      <w:lvlJc w:val="left"/>
      <w:pPr>
        <w:ind w:left="4604" w:hanging="360"/>
      </w:pPr>
      <w:rPr>
        <w:rFonts w:ascii="Symbol" w:hAnsi="Symbol" w:hint="default"/>
      </w:rPr>
    </w:lvl>
    <w:lvl w:ilvl="7" w:tplc="10C6E1A6" w:tentative="1">
      <w:start w:val="1"/>
      <w:numFmt w:val="bullet"/>
      <w:lvlText w:val="o"/>
      <w:lvlJc w:val="left"/>
      <w:pPr>
        <w:ind w:left="5324" w:hanging="360"/>
      </w:pPr>
      <w:rPr>
        <w:rFonts w:ascii="Courier New" w:hAnsi="Courier New" w:cs="Courier New" w:hint="default"/>
      </w:rPr>
    </w:lvl>
    <w:lvl w:ilvl="8" w:tplc="42484162" w:tentative="1">
      <w:start w:val="1"/>
      <w:numFmt w:val="bullet"/>
      <w:lvlText w:val=""/>
      <w:lvlJc w:val="left"/>
      <w:pPr>
        <w:ind w:left="6044" w:hanging="360"/>
      </w:pPr>
      <w:rPr>
        <w:rFonts w:ascii="Wingdings" w:hAnsi="Wingdings" w:hint="default"/>
      </w:rPr>
    </w:lvl>
  </w:abstractNum>
  <w:abstractNum w:abstractNumId="14" w15:restartNumberingAfterBreak="0">
    <w:nsid w:val="599A3EE8"/>
    <w:multiLevelType w:val="hybridMultilevel"/>
    <w:tmpl w:val="A62EA1B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E7B52BE"/>
    <w:multiLevelType w:val="hybridMultilevel"/>
    <w:tmpl w:val="EF8C874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6" w15:restartNumberingAfterBreak="0">
    <w:nsid w:val="601F5830"/>
    <w:multiLevelType w:val="hybridMultilevel"/>
    <w:tmpl w:val="FD4C07BE"/>
    <w:lvl w:ilvl="0" w:tplc="C616EE0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6071A9"/>
    <w:multiLevelType w:val="hybridMultilevel"/>
    <w:tmpl w:val="4F4A37D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8" w15:restartNumberingAfterBreak="0">
    <w:nsid w:val="621A41D7"/>
    <w:multiLevelType w:val="hybridMultilevel"/>
    <w:tmpl w:val="D004E53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54F49C4"/>
    <w:multiLevelType w:val="hybridMultilevel"/>
    <w:tmpl w:val="571A038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0221BE6"/>
    <w:multiLevelType w:val="hybridMultilevel"/>
    <w:tmpl w:val="D778A8BA"/>
    <w:lvl w:ilvl="0" w:tplc="7A9ADFF2">
      <w:start w:val="1"/>
      <w:numFmt w:val="bullet"/>
      <w:lvlText w:val=""/>
      <w:lvlJc w:val="left"/>
      <w:pPr>
        <w:ind w:left="720" w:hanging="360"/>
      </w:pPr>
      <w:rPr>
        <w:rFonts w:ascii="Wingdings" w:hAnsi="Wingdings" w:hint="default"/>
      </w:rPr>
    </w:lvl>
    <w:lvl w:ilvl="1" w:tplc="E1DC5BB6" w:tentative="1">
      <w:start w:val="1"/>
      <w:numFmt w:val="bullet"/>
      <w:lvlText w:val="o"/>
      <w:lvlJc w:val="left"/>
      <w:pPr>
        <w:ind w:left="1440" w:hanging="360"/>
      </w:pPr>
      <w:rPr>
        <w:rFonts w:ascii="Courier New" w:hAnsi="Courier New" w:cs="Courier New" w:hint="default"/>
      </w:rPr>
    </w:lvl>
    <w:lvl w:ilvl="2" w:tplc="EF5ADA7E" w:tentative="1">
      <w:start w:val="1"/>
      <w:numFmt w:val="bullet"/>
      <w:lvlText w:val=""/>
      <w:lvlJc w:val="left"/>
      <w:pPr>
        <w:ind w:left="2160" w:hanging="360"/>
      </w:pPr>
      <w:rPr>
        <w:rFonts w:ascii="Wingdings" w:hAnsi="Wingdings" w:hint="default"/>
      </w:rPr>
    </w:lvl>
    <w:lvl w:ilvl="3" w:tplc="C6949848" w:tentative="1">
      <w:start w:val="1"/>
      <w:numFmt w:val="bullet"/>
      <w:lvlText w:val=""/>
      <w:lvlJc w:val="left"/>
      <w:pPr>
        <w:ind w:left="2880" w:hanging="360"/>
      </w:pPr>
      <w:rPr>
        <w:rFonts w:ascii="Symbol" w:hAnsi="Symbol" w:hint="default"/>
      </w:rPr>
    </w:lvl>
    <w:lvl w:ilvl="4" w:tplc="93B0560C" w:tentative="1">
      <w:start w:val="1"/>
      <w:numFmt w:val="bullet"/>
      <w:lvlText w:val="o"/>
      <w:lvlJc w:val="left"/>
      <w:pPr>
        <w:ind w:left="3600" w:hanging="360"/>
      </w:pPr>
      <w:rPr>
        <w:rFonts w:ascii="Courier New" w:hAnsi="Courier New" w:cs="Courier New" w:hint="default"/>
      </w:rPr>
    </w:lvl>
    <w:lvl w:ilvl="5" w:tplc="86726E6A" w:tentative="1">
      <w:start w:val="1"/>
      <w:numFmt w:val="bullet"/>
      <w:lvlText w:val=""/>
      <w:lvlJc w:val="left"/>
      <w:pPr>
        <w:ind w:left="4320" w:hanging="360"/>
      </w:pPr>
      <w:rPr>
        <w:rFonts w:ascii="Wingdings" w:hAnsi="Wingdings" w:hint="default"/>
      </w:rPr>
    </w:lvl>
    <w:lvl w:ilvl="6" w:tplc="530C503A" w:tentative="1">
      <w:start w:val="1"/>
      <w:numFmt w:val="bullet"/>
      <w:lvlText w:val=""/>
      <w:lvlJc w:val="left"/>
      <w:pPr>
        <w:ind w:left="5040" w:hanging="360"/>
      </w:pPr>
      <w:rPr>
        <w:rFonts w:ascii="Symbol" w:hAnsi="Symbol" w:hint="default"/>
      </w:rPr>
    </w:lvl>
    <w:lvl w:ilvl="7" w:tplc="4F26C0E0" w:tentative="1">
      <w:start w:val="1"/>
      <w:numFmt w:val="bullet"/>
      <w:lvlText w:val="o"/>
      <w:lvlJc w:val="left"/>
      <w:pPr>
        <w:ind w:left="5760" w:hanging="360"/>
      </w:pPr>
      <w:rPr>
        <w:rFonts w:ascii="Courier New" w:hAnsi="Courier New" w:cs="Courier New" w:hint="default"/>
      </w:rPr>
    </w:lvl>
    <w:lvl w:ilvl="8" w:tplc="E3909DC8" w:tentative="1">
      <w:start w:val="1"/>
      <w:numFmt w:val="bullet"/>
      <w:lvlText w:val=""/>
      <w:lvlJc w:val="left"/>
      <w:pPr>
        <w:ind w:left="6480" w:hanging="360"/>
      </w:pPr>
      <w:rPr>
        <w:rFonts w:ascii="Wingdings" w:hAnsi="Wingdings" w:hint="default"/>
      </w:rPr>
    </w:lvl>
  </w:abstractNum>
  <w:abstractNum w:abstractNumId="21" w15:restartNumberingAfterBreak="0">
    <w:nsid w:val="7A252709"/>
    <w:multiLevelType w:val="hybridMultilevel"/>
    <w:tmpl w:val="688C5D86"/>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num w:numId="1">
    <w:abstractNumId w:val="9"/>
  </w:num>
  <w:num w:numId="2">
    <w:abstractNumId w:val="13"/>
  </w:num>
  <w:num w:numId="3">
    <w:abstractNumId w:val="10"/>
  </w:num>
  <w:num w:numId="4">
    <w:abstractNumId w:val="20"/>
  </w:num>
  <w:num w:numId="5">
    <w:abstractNumId w:val="11"/>
  </w:num>
  <w:num w:numId="6">
    <w:abstractNumId w:val="8"/>
  </w:num>
  <w:num w:numId="7">
    <w:abstractNumId w:val="6"/>
  </w:num>
  <w:num w:numId="8">
    <w:abstractNumId w:val="15"/>
  </w:num>
  <w:num w:numId="9">
    <w:abstractNumId w:val="17"/>
  </w:num>
  <w:num w:numId="10">
    <w:abstractNumId w:val="4"/>
  </w:num>
  <w:num w:numId="11">
    <w:abstractNumId w:val="16"/>
  </w:num>
  <w:num w:numId="12">
    <w:abstractNumId w:val="21"/>
  </w:num>
  <w:num w:numId="13">
    <w:abstractNumId w:val="1"/>
  </w:num>
  <w:num w:numId="14">
    <w:abstractNumId w:val="5"/>
  </w:num>
  <w:num w:numId="15">
    <w:abstractNumId w:val="7"/>
  </w:num>
  <w:num w:numId="16">
    <w:abstractNumId w:val="19"/>
  </w:num>
  <w:num w:numId="17">
    <w:abstractNumId w:val="18"/>
  </w:num>
  <w:num w:numId="18">
    <w:abstractNumId w:val="2"/>
  </w:num>
  <w:num w:numId="19">
    <w:abstractNumId w:val="12"/>
  </w:num>
  <w:num w:numId="20">
    <w:abstractNumId w:val="14"/>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0BD"/>
    <w:rsid w:val="00033BE8"/>
    <w:rsid w:val="0006563B"/>
    <w:rsid w:val="00066A2C"/>
    <w:rsid w:val="00070D20"/>
    <w:rsid w:val="00074E67"/>
    <w:rsid w:val="0008562E"/>
    <w:rsid w:val="00086F29"/>
    <w:rsid w:val="00087C1B"/>
    <w:rsid w:val="000B088B"/>
    <w:rsid w:val="000C1B07"/>
    <w:rsid w:val="000C7FD3"/>
    <w:rsid w:val="000D1A1E"/>
    <w:rsid w:val="000E7F06"/>
    <w:rsid w:val="000F054B"/>
    <w:rsid w:val="000F317E"/>
    <w:rsid w:val="00105F93"/>
    <w:rsid w:val="0011484E"/>
    <w:rsid w:val="00121BED"/>
    <w:rsid w:val="00130987"/>
    <w:rsid w:val="001367C3"/>
    <w:rsid w:val="00156140"/>
    <w:rsid w:val="00170A36"/>
    <w:rsid w:val="00173B8B"/>
    <w:rsid w:val="001862EC"/>
    <w:rsid w:val="00187144"/>
    <w:rsid w:val="001A0DFC"/>
    <w:rsid w:val="001A5ACD"/>
    <w:rsid w:val="001A5E4E"/>
    <w:rsid w:val="001B3CF5"/>
    <w:rsid w:val="001B5940"/>
    <w:rsid w:val="001C26E3"/>
    <w:rsid w:val="001D49C3"/>
    <w:rsid w:val="001E10EE"/>
    <w:rsid w:val="001E3025"/>
    <w:rsid w:val="001E569B"/>
    <w:rsid w:val="0020137B"/>
    <w:rsid w:val="002119F1"/>
    <w:rsid w:val="00212C0B"/>
    <w:rsid w:val="00220B7C"/>
    <w:rsid w:val="00222797"/>
    <w:rsid w:val="002356E8"/>
    <w:rsid w:val="0024237B"/>
    <w:rsid w:val="00246231"/>
    <w:rsid w:val="00247EFD"/>
    <w:rsid w:val="0025396B"/>
    <w:rsid w:val="00254F8F"/>
    <w:rsid w:val="00260F3C"/>
    <w:rsid w:val="002627AC"/>
    <w:rsid w:val="00264258"/>
    <w:rsid w:val="00265013"/>
    <w:rsid w:val="00265F69"/>
    <w:rsid w:val="00266A7A"/>
    <w:rsid w:val="002679CF"/>
    <w:rsid w:val="002814E4"/>
    <w:rsid w:val="00284B4C"/>
    <w:rsid w:val="00297C5F"/>
    <w:rsid w:val="002A3C69"/>
    <w:rsid w:val="002C53D7"/>
    <w:rsid w:val="002D06B5"/>
    <w:rsid w:val="002F13E6"/>
    <w:rsid w:val="00300816"/>
    <w:rsid w:val="003109A6"/>
    <w:rsid w:val="00314274"/>
    <w:rsid w:val="00325EBE"/>
    <w:rsid w:val="003317BA"/>
    <w:rsid w:val="00332D66"/>
    <w:rsid w:val="00337D14"/>
    <w:rsid w:val="0035006A"/>
    <w:rsid w:val="00355EF1"/>
    <w:rsid w:val="00385C24"/>
    <w:rsid w:val="00394A83"/>
    <w:rsid w:val="003A0B39"/>
    <w:rsid w:val="003B2A90"/>
    <w:rsid w:val="003B44F0"/>
    <w:rsid w:val="003B4910"/>
    <w:rsid w:val="003C2FD0"/>
    <w:rsid w:val="003F0DEC"/>
    <w:rsid w:val="003F3142"/>
    <w:rsid w:val="003F56EF"/>
    <w:rsid w:val="003F56FA"/>
    <w:rsid w:val="00410405"/>
    <w:rsid w:val="0041231C"/>
    <w:rsid w:val="0043108E"/>
    <w:rsid w:val="00436980"/>
    <w:rsid w:val="0043705A"/>
    <w:rsid w:val="00455C38"/>
    <w:rsid w:val="004650BE"/>
    <w:rsid w:val="004801FE"/>
    <w:rsid w:val="004837A9"/>
    <w:rsid w:val="00493DAD"/>
    <w:rsid w:val="004962B1"/>
    <w:rsid w:val="00497A76"/>
    <w:rsid w:val="004A47FB"/>
    <w:rsid w:val="004A6FCD"/>
    <w:rsid w:val="004B740A"/>
    <w:rsid w:val="004C30B5"/>
    <w:rsid w:val="004E1BA3"/>
    <w:rsid w:val="004E6A36"/>
    <w:rsid w:val="004F411E"/>
    <w:rsid w:val="0050434F"/>
    <w:rsid w:val="00530C84"/>
    <w:rsid w:val="00537D85"/>
    <w:rsid w:val="0056690B"/>
    <w:rsid w:val="00567A3C"/>
    <w:rsid w:val="00570A82"/>
    <w:rsid w:val="00577DC1"/>
    <w:rsid w:val="005813DA"/>
    <w:rsid w:val="00585950"/>
    <w:rsid w:val="005A399A"/>
    <w:rsid w:val="005C71EF"/>
    <w:rsid w:val="005D405F"/>
    <w:rsid w:val="005D4C4F"/>
    <w:rsid w:val="005E0C6F"/>
    <w:rsid w:val="005E4038"/>
    <w:rsid w:val="005E5510"/>
    <w:rsid w:val="005F4DD9"/>
    <w:rsid w:val="0061063F"/>
    <w:rsid w:val="0062353E"/>
    <w:rsid w:val="006264C5"/>
    <w:rsid w:val="00643702"/>
    <w:rsid w:val="006438AD"/>
    <w:rsid w:val="00643F4E"/>
    <w:rsid w:val="0066413D"/>
    <w:rsid w:val="006D43D9"/>
    <w:rsid w:val="006D6A0E"/>
    <w:rsid w:val="006E54E8"/>
    <w:rsid w:val="0072165B"/>
    <w:rsid w:val="00731578"/>
    <w:rsid w:val="0074210D"/>
    <w:rsid w:val="00744B85"/>
    <w:rsid w:val="0076080A"/>
    <w:rsid w:val="00770AA1"/>
    <w:rsid w:val="00784578"/>
    <w:rsid w:val="007B6AE6"/>
    <w:rsid w:val="007C0B82"/>
    <w:rsid w:val="007D0821"/>
    <w:rsid w:val="007D1905"/>
    <w:rsid w:val="007D450B"/>
    <w:rsid w:val="007E1E36"/>
    <w:rsid w:val="007E6FD9"/>
    <w:rsid w:val="007F7E90"/>
    <w:rsid w:val="008027B0"/>
    <w:rsid w:val="00802C3E"/>
    <w:rsid w:val="00803B04"/>
    <w:rsid w:val="00825C3E"/>
    <w:rsid w:val="008404F5"/>
    <w:rsid w:val="00854A38"/>
    <w:rsid w:val="00855686"/>
    <w:rsid w:val="00857749"/>
    <w:rsid w:val="008717F0"/>
    <w:rsid w:val="008756A2"/>
    <w:rsid w:val="008878FE"/>
    <w:rsid w:val="008902F6"/>
    <w:rsid w:val="008C375C"/>
    <w:rsid w:val="008D2F47"/>
    <w:rsid w:val="008D3C3B"/>
    <w:rsid w:val="008D67F4"/>
    <w:rsid w:val="00902D0C"/>
    <w:rsid w:val="0091324B"/>
    <w:rsid w:val="00936230"/>
    <w:rsid w:val="00947499"/>
    <w:rsid w:val="0097069D"/>
    <w:rsid w:val="0098499C"/>
    <w:rsid w:val="009A0092"/>
    <w:rsid w:val="009E5AA8"/>
    <w:rsid w:val="009E7E26"/>
    <w:rsid w:val="00A00ACE"/>
    <w:rsid w:val="00A016FC"/>
    <w:rsid w:val="00A023DC"/>
    <w:rsid w:val="00A15F39"/>
    <w:rsid w:val="00A2152D"/>
    <w:rsid w:val="00A22E74"/>
    <w:rsid w:val="00A2382F"/>
    <w:rsid w:val="00A32247"/>
    <w:rsid w:val="00A369B0"/>
    <w:rsid w:val="00A57EC8"/>
    <w:rsid w:val="00A632DA"/>
    <w:rsid w:val="00A6588A"/>
    <w:rsid w:val="00A67A79"/>
    <w:rsid w:val="00A744DA"/>
    <w:rsid w:val="00A750B9"/>
    <w:rsid w:val="00A84D66"/>
    <w:rsid w:val="00A87E7C"/>
    <w:rsid w:val="00AA7722"/>
    <w:rsid w:val="00AB0AD4"/>
    <w:rsid w:val="00AB10E0"/>
    <w:rsid w:val="00AB3289"/>
    <w:rsid w:val="00AC56C0"/>
    <w:rsid w:val="00AC5C2C"/>
    <w:rsid w:val="00AD3C5B"/>
    <w:rsid w:val="00AE6153"/>
    <w:rsid w:val="00AF13E7"/>
    <w:rsid w:val="00AF7DE0"/>
    <w:rsid w:val="00B17E7F"/>
    <w:rsid w:val="00B2438C"/>
    <w:rsid w:val="00B376D8"/>
    <w:rsid w:val="00B530A4"/>
    <w:rsid w:val="00B57F55"/>
    <w:rsid w:val="00B630E5"/>
    <w:rsid w:val="00B70678"/>
    <w:rsid w:val="00B7099D"/>
    <w:rsid w:val="00BB2D1E"/>
    <w:rsid w:val="00BD64F9"/>
    <w:rsid w:val="00BE0FE9"/>
    <w:rsid w:val="00BE5BAC"/>
    <w:rsid w:val="00BF129C"/>
    <w:rsid w:val="00BF2BC6"/>
    <w:rsid w:val="00BF4781"/>
    <w:rsid w:val="00BF6424"/>
    <w:rsid w:val="00C052FF"/>
    <w:rsid w:val="00C06B0B"/>
    <w:rsid w:val="00C22582"/>
    <w:rsid w:val="00C317D9"/>
    <w:rsid w:val="00C354CF"/>
    <w:rsid w:val="00C50F5E"/>
    <w:rsid w:val="00C5160E"/>
    <w:rsid w:val="00C55217"/>
    <w:rsid w:val="00C57A4A"/>
    <w:rsid w:val="00C82160"/>
    <w:rsid w:val="00C8723C"/>
    <w:rsid w:val="00C920DE"/>
    <w:rsid w:val="00CA0122"/>
    <w:rsid w:val="00CB269B"/>
    <w:rsid w:val="00CB55D9"/>
    <w:rsid w:val="00CB7C30"/>
    <w:rsid w:val="00CE4FDC"/>
    <w:rsid w:val="00CE592F"/>
    <w:rsid w:val="00CF5A08"/>
    <w:rsid w:val="00D17472"/>
    <w:rsid w:val="00D22189"/>
    <w:rsid w:val="00D370BD"/>
    <w:rsid w:val="00D527BC"/>
    <w:rsid w:val="00D57A35"/>
    <w:rsid w:val="00D64E38"/>
    <w:rsid w:val="00D80239"/>
    <w:rsid w:val="00D83860"/>
    <w:rsid w:val="00DB56EE"/>
    <w:rsid w:val="00DC31E7"/>
    <w:rsid w:val="00DD03A5"/>
    <w:rsid w:val="00DD25BE"/>
    <w:rsid w:val="00DE74C4"/>
    <w:rsid w:val="00DF0607"/>
    <w:rsid w:val="00DF68A6"/>
    <w:rsid w:val="00E30CFB"/>
    <w:rsid w:val="00E34F4D"/>
    <w:rsid w:val="00E45AE9"/>
    <w:rsid w:val="00E7217A"/>
    <w:rsid w:val="00E82979"/>
    <w:rsid w:val="00E840DB"/>
    <w:rsid w:val="00E90249"/>
    <w:rsid w:val="00EB6743"/>
    <w:rsid w:val="00EE7F95"/>
    <w:rsid w:val="00EF2364"/>
    <w:rsid w:val="00F10DDA"/>
    <w:rsid w:val="00F23746"/>
    <w:rsid w:val="00F360EB"/>
    <w:rsid w:val="00F400F4"/>
    <w:rsid w:val="00F43AB4"/>
    <w:rsid w:val="00F45355"/>
    <w:rsid w:val="00F46D7C"/>
    <w:rsid w:val="00F51E0F"/>
    <w:rsid w:val="00F6263C"/>
    <w:rsid w:val="00F676F2"/>
    <w:rsid w:val="00F769D4"/>
    <w:rsid w:val="00F900BD"/>
    <w:rsid w:val="00F90996"/>
    <w:rsid w:val="00F95FE6"/>
    <w:rsid w:val="00FB0A4F"/>
    <w:rsid w:val="00FD72D3"/>
    <w:rsid w:val="00FF2BB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8915C"/>
  <w15:docId w15:val="{359FF11B-B8C4-47E4-A864-5089FB06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spacing w:beforeLines="120" w:before="120" w:afterLines="120" w:after="120" w:line="276"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0F5E"/>
    <w:rPr>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C50F5E"/>
    <w:rPr>
      <w:u w:val="single"/>
    </w:rPr>
  </w:style>
  <w:style w:type="paragraph" w:styleId="stBilgi">
    <w:name w:val="header"/>
    <w:rsid w:val="00C50F5E"/>
    <w:pPr>
      <w:tabs>
        <w:tab w:val="center" w:pos="4536"/>
        <w:tab w:val="right" w:pos="9072"/>
      </w:tabs>
    </w:pPr>
    <w:rPr>
      <w:rFonts w:cs="Arial Unicode MS"/>
      <w:color w:val="000000"/>
      <w:sz w:val="24"/>
      <w:szCs w:val="24"/>
      <w:u w:color="000000"/>
    </w:rPr>
  </w:style>
  <w:style w:type="paragraph" w:customStyle="1" w:styleId="Gvde">
    <w:name w:val="Gövde"/>
    <w:rsid w:val="00C50F5E"/>
    <w:rPr>
      <w:rFonts w:cs="Arial Unicode MS"/>
      <w:color w:val="000000"/>
      <w:sz w:val="24"/>
      <w:szCs w:val="24"/>
      <w:u w:color="000000"/>
    </w:rPr>
  </w:style>
  <w:style w:type="paragraph" w:styleId="BalonMetni">
    <w:name w:val="Balloon Text"/>
    <w:basedOn w:val="Normal"/>
    <w:link w:val="BalonMetniChar"/>
    <w:uiPriority w:val="99"/>
    <w:semiHidden/>
    <w:unhideWhenUsed/>
    <w:rsid w:val="00A2152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152D"/>
    <w:rPr>
      <w:rFonts w:ascii="Segoe UI" w:hAnsi="Segoe UI" w:cs="Segoe UI"/>
      <w:sz w:val="18"/>
      <w:szCs w:val="18"/>
      <w:lang w:val="en-US" w:eastAsia="en-US"/>
    </w:rPr>
  </w:style>
  <w:style w:type="paragraph" w:styleId="GvdeMetni">
    <w:name w:val="Body Text"/>
    <w:basedOn w:val="Normal"/>
    <w:link w:val="GvdeMetniChar"/>
    <w:uiPriority w:val="1"/>
    <w:qFormat/>
    <w:rsid w:val="00570A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sz w:val="21"/>
      <w:szCs w:val="21"/>
      <w:bdr w:val="none" w:sz="0" w:space="0" w:color="auto"/>
      <w:lang w:eastAsia="tr-TR"/>
    </w:rPr>
  </w:style>
  <w:style w:type="character" w:customStyle="1" w:styleId="GvdeMetniChar">
    <w:name w:val="Gövde Metni Char"/>
    <w:basedOn w:val="VarsaylanParagrafYazTipi"/>
    <w:link w:val="GvdeMetni"/>
    <w:uiPriority w:val="1"/>
    <w:rsid w:val="00570A82"/>
    <w:rPr>
      <w:rFonts w:ascii="Arial" w:eastAsia="Arial" w:hAnsi="Arial"/>
      <w:sz w:val="21"/>
      <w:szCs w:val="21"/>
      <w:bdr w:val="none" w:sz="0" w:space="0" w:color="auto"/>
    </w:rPr>
  </w:style>
  <w:style w:type="paragraph" w:styleId="ListeParagraf">
    <w:name w:val="List Paragraph"/>
    <w:basedOn w:val="Normal"/>
    <w:uiPriority w:val="34"/>
    <w:qFormat/>
    <w:rsid w:val="00570A8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539" w:hanging="209"/>
    </w:pPr>
    <w:rPr>
      <w:rFonts w:ascii="Arial" w:eastAsia="Arial" w:hAnsi="Arial" w:cs="Arial"/>
      <w:sz w:val="22"/>
      <w:szCs w:val="22"/>
      <w:bdr w:val="none" w:sz="0" w:space="0" w:color="auto"/>
      <w:lang w:eastAsia="tr-TR"/>
    </w:rPr>
  </w:style>
  <w:style w:type="paragraph" w:styleId="AltBilgi">
    <w:name w:val="footer"/>
    <w:basedOn w:val="Normal"/>
    <w:link w:val="AltBilgiChar"/>
    <w:uiPriority w:val="99"/>
    <w:unhideWhenUsed/>
    <w:rsid w:val="00570A82"/>
    <w:pPr>
      <w:tabs>
        <w:tab w:val="center" w:pos="4513"/>
        <w:tab w:val="right" w:pos="9026"/>
      </w:tabs>
    </w:pPr>
  </w:style>
  <w:style w:type="character" w:customStyle="1" w:styleId="AltBilgiChar">
    <w:name w:val="Alt Bilgi Char"/>
    <w:basedOn w:val="VarsaylanParagrafYazTipi"/>
    <w:link w:val="AltBilgi"/>
    <w:uiPriority w:val="99"/>
    <w:rsid w:val="00570A82"/>
    <w:rPr>
      <w:sz w:val="24"/>
      <w:szCs w:val="24"/>
      <w:lang w:eastAsia="en-US"/>
    </w:rPr>
  </w:style>
  <w:style w:type="table" w:styleId="TabloKlavuzu">
    <w:name w:val="Table Grid"/>
    <w:basedOn w:val="NormalTablo"/>
    <w:uiPriority w:val="39"/>
    <w:rsid w:val="00C57A4A"/>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MS Mincho" w:hAnsi="Century"/>
      <w:bdr w:val="none" w:sz="0" w:space="0" w:color="aut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3F3142"/>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Lines="0" w:before="0" w:afterLines="0" w:after="0" w:line="240" w:lineRule="auto"/>
      <w:ind w:firstLine="0"/>
    </w:pPr>
    <w:rPr>
      <w:rFonts w:ascii="Century" w:eastAsia="MS Mincho" w:hAnsi="Century"/>
      <w:kern w:val="2"/>
      <w:sz w:val="21"/>
      <w:szCs w:val="24"/>
      <w:bdr w:val="none" w:sz="0" w:space="0" w:color="auto"/>
    </w:rPr>
  </w:style>
  <w:style w:type="paragraph" w:customStyle="1" w:styleId="Default">
    <w:name w:val="Default"/>
    <w:rsid w:val="003F31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Lines="0" w:before="0" w:afterLines="0" w:after="0" w:line="240" w:lineRule="auto"/>
      <w:ind w:firstLine="0"/>
      <w:jc w:val="left"/>
    </w:pPr>
    <w:rPr>
      <w:rFonts w:ascii="AvenirNext LT Pro Regular" w:eastAsia="MS Mincho" w:hAnsi="AvenirNext LT Pro Regular" w:cs="AvenirNext LT Pro Regular"/>
      <w:color w:val="000000"/>
      <w:sz w:val="24"/>
      <w:szCs w:val="24"/>
      <w:bdr w:val="none" w:sz="0" w:space="0" w:color="auto"/>
    </w:rPr>
  </w:style>
  <w:style w:type="character" w:styleId="AklamaBavurusu">
    <w:name w:val="annotation reference"/>
    <w:basedOn w:val="VarsaylanParagrafYazTipi"/>
    <w:uiPriority w:val="99"/>
    <w:semiHidden/>
    <w:unhideWhenUsed/>
    <w:rsid w:val="00C06B0B"/>
    <w:rPr>
      <w:sz w:val="16"/>
      <w:szCs w:val="16"/>
    </w:rPr>
  </w:style>
  <w:style w:type="paragraph" w:styleId="AklamaMetni">
    <w:name w:val="annotation text"/>
    <w:basedOn w:val="Normal"/>
    <w:link w:val="AklamaMetniChar"/>
    <w:uiPriority w:val="99"/>
    <w:semiHidden/>
    <w:unhideWhenUsed/>
    <w:rsid w:val="00C06B0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06B0B"/>
    <w:rPr>
      <w:lang w:eastAsia="en-US"/>
    </w:rPr>
  </w:style>
  <w:style w:type="paragraph" w:styleId="AklamaKonusu">
    <w:name w:val="annotation subject"/>
    <w:basedOn w:val="AklamaMetni"/>
    <w:next w:val="AklamaMetni"/>
    <w:link w:val="AklamaKonusuChar"/>
    <w:uiPriority w:val="99"/>
    <w:semiHidden/>
    <w:unhideWhenUsed/>
    <w:rsid w:val="00C06B0B"/>
    <w:rPr>
      <w:b/>
      <w:bCs/>
    </w:rPr>
  </w:style>
  <w:style w:type="character" w:customStyle="1" w:styleId="AklamaKonusuChar">
    <w:name w:val="Açıklama Konusu Char"/>
    <w:basedOn w:val="AklamaMetniChar"/>
    <w:link w:val="AklamaKonusu"/>
    <w:uiPriority w:val="99"/>
    <w:semiHidden/>
    <w:rsid w:val="00C06B0B"/>
    <w:rPr>
      <w:b/>
      <w:bCs/>
      <w:lang w:eastAsia="en-US"/>
    </w:rPr>
  </w:style>
  <w:style w:type="character" w:styleId="zmlenmeyenBahsetme">
    <w:name w:val="Unresolved Mention"/>
    <w:basedOn w:val="VarsaylanParagrafYazTipi"/>
    <w:uiPriority w:val="99"/>
    <w:semiHidden/>
    <w:unhideWhenUsed/>
    <w:rsid w:val="00AB3289"/>
    <w:rPr>
      <w:color w:val="605E5C"/>
      <w:shd w:val="clear" w:color="auto" w:fill="E1DFDD"/>
    </w:rPr>
  </w:style>
  <w:style w:type="character" w:styleId="zlenenKpr">
    <w:name w:val="FollowedHyperlink"/>
    <w:basedOn w:val="VarsaylanParagrafYazTipi"/>
    <w:uiPriority w:val="99"/>
    <w:semiHidden/>
    <w:unhideWhenUsed/>
    <w:rsid w:val="00F769D4"/>
    <w:rPr>
      <w:color w:val="FF00FF" w:themeColor="followedHyperlink"/>
      <w:u w:val="single"/>
    </w:rPr>
  </w:style>
  <w:style w:type="table" w:customStyle="1" w:styleId="1">
    <w:name w:val="表 (格子)1"/>
    <w:basedOn w:val="NormalTablo"/>
    <w:next w:val="TabloKlavuzu"/>
    <w:uiPriority w:val="59"/>
    <w:rsid w:val="002C53D7"/>
    <w:pPr>
      <w:pBdr>
        <w:top w:val="none" w:sz="0" w:space="0" w:color="auto"/>
        <w:left w:val="none" w:sz="0" w:space="0" w:color="auto"/>
        <w:bottom w:val="none" w:sz="0" w:space="0" w:color="auto"/>
        <w:right w:val="none" w:sz="0" w:space="0" w:color="auto"/>
        <w:between w:val="none" w:sz="0" w:space="0" w:color="auto"/>
        <w:bar w:val="none" w:sz="0" w:color="auto"/>
      </w:pBdr>
      <w:spacing w:beforeLines="0" w:before="0" w:afterLines="0" w:after="0" w:line="240" w:lineRule="auto"/>
      <w:ind w:firstLine="0"/>
      <w:jc w:val="left"/>
    </w:pPr>
    <w:rPr>
      <w:rFonts w:asciiTheme="minorHAnsi" w:eastAsiaTheme="minorEastAsia" w:hAnsiTheme="minorHAnsi" w:cstheme="minorBidi"/>
      <w:kern w:val="2"/>
      <w:sz w:val="21"/>
      <w:szCs w:val="22"/>
      <w:bdr w:val="none" w:sz="0" w:space="0" w:color="aut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semiHidden/>
    <w:unhideWhenUsed/>
    <w:rsid w:val="00F46D7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line="240" w:lineRule="auto"/>
      <w:ind w:firstLine="0"/>
      <w:jc w:val="left"/>
    </w:pPr>
    <w:rPr>
      <w:rFonts w:ascii="Courier New" w:eastAsia="Times New Roman" w:hAnsi="Courier New" w:cs="Courier New"/>
      <w:sz w:val="20"/>
      <w:szCs w:val="20"/>
      <w:bdr w:val="none" w:sz="0" w:space="0" w:color="auto"/>
      <w:lang w:eastAsia="tr-TR"/>
    </w:rPr>
  </w:style>
  <w:style w:type="character" w:customStyle="1" w:styleId="HTMLncedenBiimlendirilmiChar">
    <w:name w:val="HTML Önceden Biçimlendirilmiş Char"/>
    <w:basedOn w:val="VarsaylanParagrafYazTipi"/>
    <w:link w:val="HTMLncedenBiimlendirilmi"/>
    <w:uiPriority w:val="99"/>
    <w:semiHidden/>
    <w:rsid w:val="00F46D7C"/>
    <w:rPr>
      <w:rFonts w:ascii="Courier New" w:eastAsia="Times New Roman" w:hAnsi="Courier New" w:cs="Courier New"/>
      <w:bdr w:val="none" w:sz="0" w:space="0" w:color="auto"/>
    </w:rPr>
  </w:style>
  <w:style w:type="character" w:customStyle="1" w:styleId="y2iqfc">
    <w:name w:val="y2iqfc"/>
    <w:basedOn w:val="VarsaylanParagrafYazTipi"/>
    <w:rsid w:val="00F46D7C"/>
  </w:style>
  <w:style w:type="paragraph" w:customStyle="1" w:styleId="xmsonormal">
    <w:name w:val="x_msonormal"/>
    <w:rsid w:val="00F46D7C"/>
    <w:pPr>
      <w:spacing w:beforeLines="0" w:before="0" w:afterLines="0" w:after="0" w:line="240" w:lineRule="auto"/>
      <w:ind w:firstLine="0"/>
      <w:jc w:val="left"/>
    </w:pPr>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40210">
      <w:bodyDiv w:val="1"/>
      <w:marLeft w:val="0"/>
      <w:marRight w:val="0"/>
      <w:marTop w:val="0"/>
      <w:marBottom w:val="0"/>
      <w:divBdr>
        <w:top w:val="none" w:sz="0" w:space="0" w:color="auto"/>
        <w:left w:val="none" w:sz="0" w:space="0" w:color="auto"/>
        <w:bottom w:val="none" w:sz="0" w:space="0" w:color="auto"/>
        <w:right w:val="none" w:sz="0" w:space="0" w:color="auto"/>
      </w:divBdr>
    </w:div>
    <w:div w:id="532037564">
      <w:bodyDiv w:val="1"/>
      <w:marLeft w:val="0"/>
      <w:marRight w:val="0"/>
      <w:marTop w:val="0"/>
      <w:marBottom w:val="0"/>
      <w:divBdr>
        <w:top w:val="none" w:sz="0" w:space="0" w:color="auto"/>
        <w:left w:val="none" w:sz="0" w:space="0" w:color="auto"/>
        <w:bottom w:val="none" w:sz="0" w:space="0" w:color="auto"/>
        <w:right w:val="none" w:sz="0" w:space="0" w:color="auto"/>
      </w:divBdr>
    </w:div>
    <w:div w:id="554783034">
      <w:bodyDiv w:val="1"/>
      <w:marLeft w:val="0"/>
      <w:marRight w:val="0"/>
      <w:marTop w:val="0"/>
      <w:marBottom w:val="0"/>
      <w:divBdr>
        <w:top w:val="none" w:sz="0" w:space="0" w:color="auto"/>
        <w:left w:val="none" w:sz="0" w:space="0" w:color="auto"/>
        <w:bottom w:val="none" w:sz="0" w:space="0" w:color="auto"/>
        <w:right w:val="none" w:sz="0" w:space="0" w:color="auto"/>
      </w:divBdr>
    </w:div>
    <w:div w:id="837427547">
      <w:bodyDiv w:val="1"/>
      <w:marLeft w:val="0"/>
      <w:marRight w:val="0"/>
      <w:marTop w:val="0"/>
      <w:marBottom w:val="0"/>
      <w:divBdr>
        <w:top w:val="none" w:sz="0" w:space="0" w:color="auto"/>
        <w:left w:val="none" w:sz="0" w:space="0" w:color="auto"/>
        <w:bottom w:val="none" w:sz="0" w:space="0" w:color="auto"/>
        <w:right w:val="none" w:sz="0" w:space="0" w:color="auto"/>
      </w:divBdr>
    </w:div>
    <w:div w:id="1099108083">
      <w:bodyDiv w:val="1"/>
      <w:marLeft w:val="0"/>
      <w:marRight w:val="0"/>
      <w:marTop w:val="0"/>
      <w:marBottom w:val="0"/>
      <w:divBdr>
        <w:top w:val="none" w:sz="0" w:space="0" w:color="auto"/>
        <w:left w:val="none" w:sz="0" w:space="0" w:color="auto"/>
        <w:bottom w:val="none" w:sz="0" w:space="0" w:color="auto"/>
        <w:right w:val="none" w:sz="0" w:space="0" w:color="auto"/>
      </w:divBdr>
    </w:div>
    <w:div w:id="1426340942">
      <w:bodyDiv w:val="1"/>
      <w:marLeft w:val="0"/>
      <w:marRight w:val="0"/>
      <w:marTop w:val="0"/>
      <w:marBottom w:val="0"/>
      <w:divBdr>
        <w:top w:val="none" w:sz="0" w:space="0" w:color="auto"/>
        <w:left w:val="none" w:sz="0" w:space="0" w:color="auto"/>
        <w:bottom w:val="none" w:sz="0" w:space="0" w:color="auto"/>
        <w:right w:val="none" w:sz="0" w:space="0" w:color="auto"/>
      </w:divBdr>
    </w:div>
    <w:div w:id="1773553831">
      <w:bodyDiv w:val="1"/>
      <w:marLeft w:val="0"/>
      <w:marRight w:val="0"/>
      <w:marTop w:val="0"/>
      <w:marBottom w:val="0"/>
      <w:divBdr>
        <w:top w:val="none" w:sz="0" w:space="0" w:color="auto"/>
        <w:left w:val="none" w:sz="0" w:space="0" w:color="auto"/>
        <w:bottom w:val="none" w:sz="0" w:space="0" w:color="auto"/>
        <w:right w:val="none" w:sz="0" w:space="0" w:color="auto"/>
      </w:divBdr>
    </w:div>
    <w:div w:id="2114204712">
      <w:bodyDiv w:val="1"/>
      <w:marLeft w:val="0"/>
      <w:marRight w:val="0"/>
      <w:marTop w:val="0"/>
      <w:marBottom w:val="0"/>
      <w:divBdr>
        <w:top w:val="none" w:sz="0" w:space="0" w:color="auto"/>
        <w:left w:val="none" w:sz="0" w:space="0" w:color="auto"/>
        <w:bottom w:val="none" w:sz="0" w:space="0" w:color="auto"/>
        <w:right w:val="none" w:sz="0" w:space="0" w:color="auto"/>
      </w:divBdr>
    </w:div>
    <w:div w:id="2128547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Neue"/>
        <a:ea typeface="Helvetica Neue"/>
        <a:cs typeface="Helvetica Neue"/>
      </a:majorFont>
      <a:minorFont>
        <a:latin typeface="Helvetica Neue"/>
        <a:ea typeface="Helvetica Neue"/>
        <a:cs typeface="Helvetica Neue"/>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38D73-D211-47CF-AA57-62CF7F51F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4273</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 Sahiniz</dc:creator>
  <cp:lastModifiedBy>Selin Sahiniz</cp:lastModifiedBy>
  <cp:revision>3</cp:revision>
  <cp:lastPrinted>2019-09-03T06:50:00Z</cp:lastPrinted>
  <dcterms:created xsi:type="dcterms:W3CDTF">2021-12-17T07:08:00Z</dcterms:created>
  <dcterms:modified xsi:type="dcterms:W3CDTF">2022-02-03T11:16:00Z</dcterms:modified>
</cp:coreProperties>
</file>