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DBB862" w14:textId="77777777" w:rsidR="0040130E" w:rsidRDefault="0040130E" w:rsidP="00891DA1">
      <w:pPr>
        <w:rPr>
          <w:rFonts w:ascii="Arial" w:hAnsi="Arial" w:cs="Arial"/>
          <w:sz w:val="22"/>
          <w:szCs w:val="22"/>
        </w:rPr>
      </w:pPr>
    </w:p>
    <w:p w14:paraId="683D6556" w14:textId="77777777" w:rsidR="002D751E" w:rsidRDefault="002D751E" w:rsidP="00891DA1">
      <w:pPr>
        <w:rPr>
          <w:rFonts w:ascii="Arial" w:hAnsi="Arial" w:cs="Arial"/>
          <w:sz w:val="22"/>
          <w:szCs w:val="22"/>
        </w:rPr>
      </w:pPr>
    </w:p>
    <w:p w14:paraId="2ECEACCE" w14:textId="77777777" w:rsidR="004E5004" w:rsidRDefault="004E5004" w:rsidP="00891DA1">
      <w:pPr>
        <w:rPr>
          <w:rFonts w:ascii="Arial" w:hAnsi="Arial" w:cs="Arial"/>
          <w:sz w:val="22"/>
          <w:szCs w:val="22"/>
        </w:rPr>
      </w:pPr>
    </w:p>
    <w:p w14:paraId="21181CD5" w14:textId="470CCE2C" w:rsidR="004E5004" w:rsidRDefault="00D503A4" w:rsidP="004E5004">
      <w:pPr>
        <w:jc w:val="right"/>
        <w:rPr>
          <w:rFonts w:ascii="Arial" w:hAnsi="Arial" w:cs="Arial"/>
          <w:sz w:val="22"/>
          <w:szCs w:val="22"/>
        </w:rPr>
      </w:pPr>
      <w:r>
        <w:rPr>
          <w:rFonts w:ascii="Arial" w:hAnsi="Arial" w:cs="Arial"/>
          <w:sz w:val="22"/>
          <w:szCs w:val="22"/>
        </w:rPr>
        <w:t>1</w:t>
      </w:r>
      <w:r w:rsidR="00D54FC8">
        <w:rPr>
          <w:rFonts w:ascii="Arial" w:hAnsi="Arial" w:cs="Arial"/>
          <w:sz w:val="22"/>
          <w:szCs w:val="22"/>
        </w:rPr>
        <w:t>7</w:t>
      </w:r>
      <w:r w:rsidR="004E5004">
        <w:rPr>
          <w:rFonts w:ascii="Arial" w:hAnsi="Arial" w:cs="Arial"/>
          <w:sz w:val="22"/>
          <w:szCs w:val="22"/>
        </w:rPr>
        <w:t>.0</w:t>
      </w:r>
      <w:r>
        <w:rPr>
          <w:rFonts w:ascii="Arial" w:hAnsi="Arial" w:cs="Arial"/>
          <w:sz w:val="22"/>
          <w:szCs w:val="22"/>
        </w:rPr>
        <w:t>6</w:t>
      </w:r>
      <w:r w:rsidR="004E5004">
        <w:rPr>
          <w:rFonts w:ascii="Arial" w:hAnsi="Arial" w:cs="Arial"/>
          <w:sz w:val="22"/>
          <w:szCs w:val="22"/>
        </w:rPr>
        <w:t>.202</w:t>
      </w:r>
      <w:r w:rsidR="00E77E23">
        <w:rPr>
          <w:rFonts w:ascii="Arial" w:hAnsi="Arial" w:cs="Arial"/>
          <w:sz w:val="22"/>
          <w:szCs w:val="22"/>
        </w:rPr>
        <w:t>5</w:t>
      </w:r>
    </w:p>
    <w:p w14:paraId="3E16E676" w14:textId="77777777" w:rsidR="004E5004" w:rsidRDefault="004E5004" w:rsidP="00891DA1">
      <w:pPr>
        <w:rPr>
          <w:rFonts w:ascii="Arial" w:hAnsi="Arial" w:cs="Arial"/>
          <w:b/>
          <w:bCs/>
          <w:sz w:val="28"/>
          <w:szCs w:val="28"/>
        </w:rPr>
      </w:pPr>
    </w:p>
    <w:p w14:paraId="16657700" w14:textId="77E8EE9D" w:rsidR="002D751E" w:rsidRPr="004E5004" w:rsidRDefault="004E5004" w:rsidP="00891DA1">
      <w:pPr>
        <w:rPr>
          <w:rFonts w:ascii="Arial" w:hAnsi="Arial" w:cs="Arial"/>
          <w:b/>
          <w:bCs/>
          <w:sz w:val="28"/>
          <w:szCs w:val="28"/>
        </w:rPr>
      </w:pPr>
      <w:r w:rsidRPr="004E5004">
        <w:rPr>
          <w:rFonts w:ascii="Arial" w:hAnsi="Arial" w:cs="Arial"/>
          <w:b/>
          <w:bCs/>
          <w:sz w:val="28"/>
          <w:szCs w:val="28"/>
        </w:rPr>
        <w:t>Basın Bülteni</w:t>
      </w:r>
    </w:p>
    <w:p w14:paraId="4D92FDE9" w14:textId="77777777" w:rsidR="002D751E" w:rsidRPr="0046377F" w:rsidRDefault="002D751E" w:rsidP="002D751E">
      <w:pPr>
        <w:spacing w:line="276" w:lineRule="auto"/>
        <w:jc w:val="center"/>
        <w:rPr>
          <w:rFonts w:asciiTheme="minorHAnsi" w:hAnsiTheme="minorHAnsi" w:cs="Arial"/>
          <w:b/>
        </w:rPr>
      </w:pPr>
    </w:p>
    <w:p w14:paraId="5B84276A" w14:textId="77777777" w:rsidR="004E5004" w:rsidRDefault="004E5004" w:rsidP="002D751E">
      <w:pPr>
        <w:spacing w:line="276" w:lineRule="auto"/>
        <w:jc w:val="center"/>
        <w:rPr>
          <w:rFonts w:ascii="Arial" w:hAnsi="Arial" w:cs="Arial"/>
          <w:b/>
        </w:rPr>
      </w:pPr>
    </w:p>
    <w:p w14:paraId="1251BDC2" w14:textId="77777777" w:rsidR="002D751E" w:rsidRPr="002D751E" w:rsidRDefault="002D751E" w:rsidP="002D751E">
      <w:pPr>
        <w:spacing w:line="276" w:lineRule="auto"/>
        <w:jc w:val="center"/>
        <w:rPr>
          <w:rFonts w:ascii="Arial" w:hAnsi="Arial" w:cs="Arial"/>
          <w:b/>
        </w:rPr>
      </w:pPr>
    </w:p>
    <w:p w14:paraId="64E96450" w14:textId="6B2BBBA6" w:rsidR="002D751E" w:rsidRPr="002D751E" w:rsidRDefault="004F2733" w:rsidP="002D751E">
      <w:pPr>
        <w:spacing w:line="276" w:lineRule="auto"/>
        <w:jc w:val="center"/>
        <w:rPr>
          <w:rFonts w:ascii="Arial" w:hAnsi="Arial" w:cs="Arial"/>
          <w:b/>
        </w:rPr>
      </w:pPr>
      <w:r>
        <w:rPr>
          <w:rFonts w:ascii="Arial" w:hAnsi="Arial" w:cs="Arial"/>
          <w:b/>
          <w:sz w:val="40"/>
          <w:szCs w:val="40"/>
        </w:rPr>
        <w:t xml:space="preserve">EGE FREN </w:t>
      </w:r>
      <w:r w:rsidR="00D54FC8">
        <w:rPr>
          <w:rFonts w:ascii="Arial" w:hAnsi="Arial" w:cs="Arial"/>
          <w:b/>
          <w:sz w:val="40"/>
          <w:szCs w:val="40"/>
        </w:rPr>
        <w:t>DAF’IN EN BAŞARILI TEDAR</w:t>
      </w:r>
      <w:r w:rsidR="00723C2E">
        <w:rPr>
          <w:rFonts w:ascii="Arial" w:hAnsi="Arial" w:cs="Arial"/>
          <w:b/>
          <w:sz w:val="40"/>
          <w:szCs w:val="40"/>
        </w:rPr>
        <w:t>İ</w:t>
      </w:r>
      <w:r w:rsidR="00D54FC8">
        <w:rPr>
          <w:rFonts w:ascii="Arial" w:hAnsi="Arial" w:cs="Arial"/>
          <w:b/>
          <w:sz w:val="40"/>
          <w:szCs w:val="40"/>
        </w:rPr>
        <w:t>KÇİLERİ ARASINDA</w:t>
      </w:r>
      <w:r w:rsidR="001B5237">
        <w:rPr>
          <w:rFonts w:ascii="Arial" w:hAnsi="Arial" w:cs="Arial"/>
          <w:b/>
          <w:sz w:val="40"/>
          <w:szCs w:val="40"/>
        </w:rPr>
        <w:t xml:space="preserve"> </w:t>
      </w:r>
    </w:p>
    <w:p w14:paraId="4BB366F6" w14:textId="3633F45C" w:rsidR="00F309C6" w:rsidRPr="00D54FC8" w:rsidRDefault="002D751E" w:rsidP="00D54FC8">
      <w:pPr>
        <w:wordWrap w:val="0"/>
        <w:spacing w:before="240" w:line="276" w:lineRule="auto"/>
        <w:jc w:val="both"/>
        <w:rPr>
          <w:rFonts w:ascii="Arial" w:hAnsi="Arial" w:cs="Arial"/>
        </w:rPr>
      </w:pPr>
      <w:r w:rsidRPr="006E3497">
        <w:rPr>
          <w:rFonts w:ascii="Arial" w:hAnsi="Arial" w:cs="Arial"/>
          <w:bCs/>
        </w:rPr>
        <w:t xml:space="preserve">Bayraktar Grubu kuruluşlarından </w:t>
      </w:r>
      <w:r w:rsidR="004F2733" w:rsidRPr="006E3497">
        <w:rPr>
          <w:rFonts w:ascii="Arial" w:hAnsi="Arial" w:cs="Arial"/>
          <w:b/>
        </w:rPr>
        <w:t>Ege Fren Sanayi ve Ticaret A.Ş</w:t>
      </w:r>
      <w:r w:rsidRPr="006E3497">
        <w:rPr>
          <w:rFonts w:ascii="Arial" w:hAnsi="Arial" w:cs="Arial"/>
          <w:bCs/>
        </w:rPr>
        <w:t xml:space="preserve">, </w:t>
      </w:r>
      <w:r w:rsidR="0078540E">
        <w:rPr>
          <w:rFonts w:ascii="Arial" w:hAnsi="Arial" w:cs="Arial"/>
          <w:bCs/>
        </w:rPr>
        <w:t xml:space="preserve">ağır ticari vasıta üreticisi </w:t>
      </w:r>
      <w:r w:rsidR="00D54FC8" w:rsidRPr="00D54FC8">
        <w:rPr>
          <w:rFonts w:ascii="Arial" w:hAnsi="Arial" w:cs="Arial"/>
        </w:rPr>
        <w:t>DAF tarafından düzenlenen 202</w:t>
      </w:r>
      <w:r w:rsidR="00AC3F72">
        <w:rPr>
          <w:rFonts w:ascii="Arial" w:hAnsi="Arial" w:cs="Arial"/>
        </w:rPr>
        <w:t>4</w:t>
      </w:r>
      <w:r w:rsidR="00D54FC8" w:rsidRPr="00D54FC8">
        <w:rPr>
          <w:rFonts w:ascii="Arial" w:hAnsi="Arial" w:cs="Arial"/>
        </w:rPr>
        <w:t xml:space="preserve"> Tedarikçi Performans Yönetimi (SPM) Programı’nda </w:t>
      </w:r>
      <w:r w:rsidR="00F309C6">
        <w:rPr>
          <w:rFonts w:ascii="Arial" w:hAnsi="Arial" w:cs="Arial"/>
        </w:rPr>
        <w:t>“</w:t>
      </w:r>
      <w:r w:rsidR="00D54FC8" w:rsidRPr="00D54FC8">
        <w:rPr>
          <w:rFonts w:ascii="Arial" w:hAnsi="Arial" w:cs="Arial"/>
        </w:rPr>
        <w:t xml:space="preserve">Başarı </w:t>
      </w:r>
      <w:r w:rsidR="00F309C6">
        <w:rPr>
          <w:rFonts w:ascii="Arial" w:hAnsi="Arial" w:cs="Arial"/>
        </w:rPr>
        <w:t>Ö</w:t>
      </w:r>
      <w:r w:rsidR="00D54FC8" w:rsidRPr="00D54FC8">
        <w:rPr>
          <w:rFonts w:ascii="Arial" w:hAnsi="Arial" w:cs="Arial"/>
        </w:rPr>
        <w:t>dülü</w:t>
      </w:r>
      <w:r w:rsidR="00F309C6">
        <w:rPr>
          <w:rFonts w:ascii="Arial" w:hAnsi="Arial" w:cs="Arial"/>
        </w:rPr>
        <w:t>”</w:t>
      </w:r>
      <w:r w:rsidR="00D54FC8" w:rsidRPr="00D54FC8">
        <w:rPr>
          <w:rFonts w:ascii="Arial" w:hAnsi="Arial" w:cs="Arial"/>
        </w:rPr>
        <w:t xml:space="preserve"> </w:t>
      </w:r>
      <w:r w:rsidR="00D54FC8">
        <w:rPr>
          <w:rFonts w:ascii="Arial" w:hAnsi="Arial" w:cs="Arial"/>
        </w:rPr>
        <w:t>kazandı.</w:t>
      </w:r>
      <w:r w:rsidR="00723C2E" w:rsidRPr="00723C2E">
        <w:rPr>
          <w:rFonts w:ascii="Arial" w:hAnsi="Arial" w:cs="Arial"/>
        </w:rPr>
        <w:t xml:space="preserve"> </w:t>
      </w:r>
      <w:r w:rsidR="00F309C6" w:rsidRPr="00F309C6">
        <w:rPr>
          <w:rFonts w:ascii="Arial" w:hAnsi="Arial" w:cs="Arial"/>
        </w:rPr>
        <w:t xml:space="preserve">DAF tarafından verilen </w:t>
      </w:r>
      <w:r w:rsidR="00F309C6">
        <w:rPr>
          <w:rFonts w:ascii="Arial" w:hAnsi="Arial" w:cs="Arial"/>
        </w:rPr>
        <w:t>ö</w:t>
      </w:r>
      <w:r w:rsidR="00F309C6" w:rsidRPr="00F309C6">
        <w:rPr>
          <w:rFonts w:ascii="Arial" w:hAnsi="Arial" w:cs="Arial"/>
        </w:rPr>
        <w:t>düle iki yıl üst üste ikinci kez layık görül</w:t>
      </w:r>
      <w:r w:rsidR="00F309C6">
        <w:rPr>
          <w:rFonts w:ascii="Arial" w:hAnsi="Arial" w:cs="Arial"/>
        </w:rPr>
        <w:t xml:space="preserve">en </w:t>
      </w:r>
      <w:r w:rsidR="00723C2E">
        <w:rPr>
          <w:rFonts w:ascii="Arial" w:hAnsi="Arial" w:cs="Arial"/>
        </w:rPr>
        <w:t>Ege Fren</w:t>
      </w:r>
      <w:r w:rsidR="00F309C6">
        <w:rPr>
          <w:rFonts w:ascii="Arial" w:hAnsi="Arial" w:cs="Arial"/>
        </w:rPr>
        <w:t>,</w:t>
      </w:r>
      <w:r w:rsidR="00723C2E" w:rsidRPr="00D54FC8">
        <w:rPr>
          <w:rFonts w:ascii="Arial" w:hAnsi="Arial" w:cs="Arial"/>
        </w:rPr>
        <w:t xml:space="preserve"> Türkiye’de bu başarıyı gösteren ilk</w:t>
      </w:r>
      <w:r w:rsidR="00723C2E">
        <w:rPr>
          <w:rFonts w:ascii="Arial" w:hAnsi="Arial" w:cs="Arial"/>
        </w:rPr>
        <w:t xml:space="preserve"> tedarikçi </w:t>
      </w:r>
      <w:r w:rsidR="00F309C6">
        <w:rPr>
          <w:rFonts w:ascii="Arial" w:hAnsi="Arial" w:cs="Arial"/>
        </w:rPr>
        <w:t>olma özelliğine de sahip</w:t>
      </w:r>
      <w:r w:rsidR="00723C2E">
        <w:rPr>
          <w:rFonts w:ascii="Arial" w:hAnsi="Arial" w:cs="Arial"/>
        </w:rPr>
        <w:t>.</w:t>
      </w:r>
      <w:r w:rsidR="00F309C6" w:rsidRPr="00F309C6">
        <w:rPr>
          <w:rFonts w:ascii="Arial" w:hAnsi="Arial" w:cs="Arial"/>
        </w:rPr>
        <w:t xml:space="preserve"> </w:t>
      </w:r>
    </w:p>
    <w:p w14:paraId="7E965509" w14:textId="4804A550" w:rsidR="00723C2E" w:rsidRDefault="00D54FC8" w:rsidP="00D54FC8">
      <w:pPr>
        <w:wordWrap w:val="0"/>
        <w:spacing w:before="240" w:line="276" w:lineRule="auto"/>
        <w:jc w:val="both"/>
        <w:rPr>
          <w:rFonts w:ascii="Arial" w:hAnsi="Arial" w:cs="Arial"/>
        </w:rPr>
      </w:pPr>
      <w:r w:rsidRPr="00D54FC8">
        <w:rPr>
          <w:rFonts w:ascii="Arial" w:hAnsi="Arial" w:cs="Arial"/>
        </w:rPr>
        <w:t xml:space="preserve">Bu ödül, </w:t>
      </w:r>
      <w:r w:rsidR="00723C2E">
        <w:rPr>
          <w:rFonts w:ascii="Arial" w:hAnsi="Arial" w:cs="Arial"/>
        </w:rPr>
        <w:t>Ege Fren’in ü</w:t>
      </w:r>
      <w:r w:rsidRPr="00D54FC8">
        <w:rPr>
          <w:rFonts w:ascii="Arial" w:hAnsi="Arial" w:cs="Arial"/>
        </w:rPr>
        <w:t xml:space="preserve">rün geliştirme ve operasyonel süreçte mükemmelliği sağlama odaklı güvenilir </w:t>
      </w:r>
      <w:r w:rsidR="00723C2E">
        <w:rPr>
          <w:rFonts w:ascii="Arial" w:hAnsi="Arial" w:cs="Arial"/>
        </w:rPr>
        <w:t xml:space="preserve">bir </w:t>
      </w:r>
      <w:r w:rsidRPr="00D54FC8">
        <w:rPr>
          <w:rFonts w:ascii="Arial" w:hAnsi="Arial" w:cs="Arial"/>
        </w:rPr>
        <w:t>iş orta</w:t>
      </w:r>
      <w:r w:rsidR="00723C2E">
        <w:rPr>
          <w:rFonts w:ascii="Arial" w:hAnsi="Arial" w:cs="Arial"/>
        </w:rPr>
        <w:t>ğı</w:t>
      </w:r>
      <w:r w:rsidRPr="00D54FC8">
        <w:rPr>
          <w:rFonts w:ascii="Arial" w:hAnsi="Arial" w:cs="Arial"/>
        </w:rPr>
        <w:t xml:space="preserve"> olduğunu</w:t>
      </w:r>
      <w:r w:rsidR="00723C2E">
        <w:rPr>
          <w:rFonts w:ascii="Arial" w:hAnsi="Arial" w:cs="Arial"/>
        </w:rPr>
        <w:t xml:space="preserve">n </w:t>
      </w:r>
      <w:r w:rsidRPr="00D54FC8">
        <w:rPr>
          <w:rFonts w:ascii="Arial" w:hAnsi="Arial" w:cs="Arial"/>
        </w:rPr>
        <w:t>çok önemli bir gösterge</w:t>
      </w:r>
      <w:r w:rsidR="00723C2E">
        <w:rPr>
          <w:rFonts w:ascii="Arial" w:hAnsi="Arial" w:cs="Arial"/>
        </w:rPr>
        <w:t>si</w:t>
      </w:r>
      <w:r w:rsidR="00004CFB">
        <w:rPr>
          <w:rFonts w:ascii="Arial" w:hAnsi="Arial" w:cs="Arial"/>
        </w:rPr>
        <w:t xml:space="preserve"> olarak öne çıkıyor</w:t>
      </w:r>
      <w:r w:rsidR="00723C2E">
        <w:rPr>
          <w:rFonts w:ascii="Arial" w:hAnsi="Arial" w:cs="Arial"/>
        </w:rPr>
        <w:t>.</w:t>
      </w:r>
      <w:r w:rsidRPr="00D54FC8">
        <w:rPr>
          <w:rFonts w:ascii="Arial" w:hAnsi="Arial" w:cs="Arial"/>
        </w:rPr>
        <w:t xml:space="preserve"> </w:t>
      </w:r>
    </w:p>
    <w:p w14:paraId="666858B0" w14:textId="386EFC42" w:rsidR="00B13B2D" w:rsidRDefault="004E5004" w:rsidP="00D54FC8">
      <w:pPr>
        <w:wordWrap w:val="0"/>
        <w:spacing w:before="240" w:line="276" w:lineRule="auto"/>
        <w:jc w:val="both"/>
        <w:rPr>
          <w:rFonts w:ascii="Arial" w:hAnsi="Arial" w:cs="Arial"/>
        </w:rPr>
      </w:pPr>
      <w:r w:rsidRPr="005E7234">
        <w:rPr>
          <w:rFonts w:ascii="Arial" w:hAnsi="Arial" w:cs="Arial"/>
        </w:rPr>
        <w:t xml:space="preserve">1987 yılında İzmir’de kurulan Ege Fren, Bayraktar Grubu ve dünyanın önde gelen otomotiv teknoloji şirketlerinden </w:t>
      </w:r>
      <w:r w:rsidR="00004CFB">
        <w:rPr>
          <w:rFonts w:ascii="Arial" w:hAnsi="Arial" w:cs="Arial"/>
        </w:rPr>
        <w:t xml:space="preserve">Cummins </w:t>
      </w:r>
      <w:r w:rsidRPr="005E7234">
        <w:rPr>
          <w:rFonts w:ascii="Arial" w:hAnsi="Arial" w:cs="Arial"/>
        </w:rPr>
        <w:t xml:space="preserve">Meritor ortaklığında faaliyet gösteriyor. Otomotiv ana sanayi için </w:t>
      </w:r>
      <w:r w:rsidR="009F465C">
        <w:rPr>
          <w:rFonts w:ascii="Arial" w:hAnsi="Arial" w:cs="Arial"/>
        </w:rPr>
        <w:t>muhtelif otomotiv komponentleri</w:t>
      </w:r>
      <w:r w:rsidRPr="005E7234">
        <w:rPr>
          <w:rFonts w:ascii="Arial" w:hAnsi="Arial" w:cs="Arial"/>
        </w:rPr>
        <w:t xml:space="preserve"> üreten Ege Fren, yurt içi ve yurt dışında global markaların tedarikçisi ve lisanslı üreticisi konumunda bulunuyor. Otomotiv ana sanayinin yanı sıra yenileme pazarında da hizmet veren kuruluş, yedek parça organizasyonu ile yurt içi ve yurt dışındaki hedef pazarlara da ulaşıyor.</w:t>
      </w:r>
    </w:p>
    <w:p w14:paraId="0B584C4A" w14:textId="24CB5F9C" w:rsidR="004E5004" w:rsidRPr="003F02F3" w:rsidRDefault="004E5004" w:rsidP="004E5004">
      <w:pPr>
        <w:wordWrap w:val="0"/>
        <w:spacing w:before="240" w:line="276" w:lineRule="auto"/>
        <w:jc w:val="both"/>
        <w:rPr>
          <w:rFonts w:ascii="Arial" w:hAnsi="Arial" w:cs="Arial"/>
        </w:rPr>
      </w:pPr>
    </w:p>
    <w:sectPr w:rsidR="004E5004" w:rsidRPr="003F02F3" w:rsidSect="00C11088">
      <w:headerReference w:type="default" r:id="rId7"/>
      <w:footerReference w:type="default" r:id="rId8"/>
      <w:pgSz w:w="11906" w:h="16838" w:code="9"/>
      <w:pgMar w:top="1418" w:right="1418" w:bottom="1418" w:left="1418" w:header="1247" w:footer="2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898037" w14:textId="77777777" w:rsidR="00F12E2D" w:rsidRDefault="00F12E2D">
      <w:r>
        <w:separator/>
      </w:r>
    </w:p>
  </w:endnote>
  <w:endnote w:type="continuationSeparator" w:id="0">
    <w:p w14:paraId="43176318" w14:textId="77777777" w:rsidR="00F12E2D" w:rsidRDefault="00F12E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Franklin Gothic Medium">
    <w:panose1 w:val="020B0603020102020204"/>
    <w:charset w:val="A2"/>
    <w:family w:val="swiss"/>
    <w:pitch w:val="variable"/>
    <w:sig w:usb0="00000287" w:usb1="00000000" w:usb2="00000000" w:usb3="00000000" w:csb0="000000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ACD9E" w14:textId="77777777" w:rsidR="0040130E" w:rsidRPr="00B15590" w:rsidRDefault="0040130E" w:rsidP="00BF5880">
    <w:pPr>
      <w:jc w:val="center"/>
      <w:rPr>
        <w:rFonts w:ascii="Franklin Gothic Medium" w:hAnsi="Franklin Gothic Medium"/>
        <w:b/>
        <w:color w:val="666366"/>
        <w:sz w:val="19"/>
        <w:szCs w:val="19"/>
      </w:rPr>
    </w:pPr>
    <w:r>
      <w:rPr>
        <w:rFonts w:ascii="Franklin Gothic Medium" w:hAnsi="Franklin Gothic Medium"/>
        <w:b/>
        <w:color w:val="666366"/>
        <w:sz w:val="19"/>
        <w:szCs w:val="19"/>
      </w:rPr>
      <w:t>H. Bayraktar Yatırım Holding A.Ş.</w:t>
    </w:r>
  </w:p>
  <w:p w14:paraId="495EF273" w14:textId="77777777" w:rsidR="0040130E" w:rsidRPr="00B15590" w:rsidRDefault="0040130E" w:rsidP="00BF5880">
    <w:pPr>
      <w:jc w:val="center"/>
      <w:rPr>
        <w:rFonts w:ascii="Franklin Gothic Medium" w:hAnsi="Franklin Gothic Medium"/>
        <w:color w:val="666366"/>
        <w:sz w:val="13"/>
        <w:szCs w:val="13"/>
      </w:rPr>
    </w:pPr>
    <w:r>
      <w:rPr>
        <w:rFonts w:ascii="Franklin Gothic Medium" w:hAnsi="Franklin Gothic Medium"/>
        <w:color w:val="666366"/>
        <w:sz w:val="13"/>
        <w:szCs w:val="13"/>
      </w:rPr>
      <w:t>Bo</w:t>
    </w:r>
    <w:r w:rsidR="0004164F">
      <w:rPr>
        <w:rFonts w:ascii="Franklin Gothic Medium" w:hAnsi="Franklin Gothic Medium"/>
        <w:color w:val="666366"/>
        <w:sz w:val="13"/>
        <w:szCs w:val="13"/>
      </w:rPr>
      <w:t>yalı Köşk Sokak  No: 4/1, 34345  Bebek – İstanbul</w:t>
    </w:r>
  </w:p>
  <w:p w14:paraId="5A880DA0" w14:textId="77777777" w:rsidR="0040130E" w:rsidRPr="00B15590" w:rsidRDefault="0040130E" w:rsidP="00BF5880">
    <w:pPr>
      <w:jc w:val="center"/>
      <w:rPr>
        <w:rFonts w:ascii="Franklin Gothic Medium" w:hAnsi="Franklin Gothic Medium"/>
        <w:color w:val="666366"/>
        <w:sz w:val="13"/>
        <w:szCs w:val="13"/>
      </w:rPr>
    </w:pPr>
    <w:r w:rsidRPr="00B15590">
      <w:rPr>
        <w:rFonts w:ascii="Franklin Gothic Medium" w:hAnsi="Franklin Gothic Medium"/>
        <w:color w:val="666366"/>
        <w:sz w:val="13"/>
        <w:szCs w:val="13"/>
      </w:rPr>
      <w:t>Tel: (0 2</w:t>
    </w:r>
    <w:r>
      <w:rPr>
        <w:rFonts w:ascii="Franklin Gothic Medium" w:hAnsi="Franklin Gothic Medium"/>
        <w:color w:val="666366"/>
        <w:sz w:val="13"/>
        <w:szCs w:val="13"/>
      </w:rPr>
      <w:t>12</w:t>
    </w:r>
    <w:r w:rsidRPr="00B15590">
      <w:rPr>
        <w:rFonts w:ascii="Franklin Gothic Medium" w:hAnsi="Franklin Gothic Medium"/>
        <w:color w:val="666366"/>
        <w:sz w:val="13"/>
        <w:szCs w:val="13"/>
      </w:rPr>
      <w:t xml:space="preserve">) </w:t>
    </w:r>
    <w:r>
      <w:rPr>
        <w:rFonts w:ascii="Franklin Gothic Medium" w:hAnsi="Franklin Gothic Medium"/>
        <w:color w:val="666366"/>
        <w:sz w:val="13"/>
        <w:szCs w:val="13"/>
      </w:rPr>
      <w:t>287 81 12</w:t>
    </w:r>
    <w:r w:rsidRPr="00B15590">
      <w:rPr>
        <w:rFonts w:ascii="Franklin Gothic Medium" w:hAnsi="Franklin Gothic Medium"/>
        <w:color w:val="666366"/>
        <w:sz w:val="13"/>
        <w:szCs w:val="13"/>
      </w:rPr>
      <w:t xml:space="preserve">   Faks: (0 2</w:t>
    </w:r>
    <w:r>
      <w:rPr>
        <w:rFonts w:ascii="Franklin Gothic Medium" w:hAnsi="Franklin Gothic Medium"/>
        <w:color w:val="666366"/>
        <w:sz w:val="13"/>
        <w:szCs w:val="13"/>
      </w:rPr>
      <w:t>12</w:t>
    </w:r>
    <w:r w:rsidRPr="00B15590">
      <w:rPr>
        <w:rFonts w:ascii="Franklin Gothic Medium" w:hAnsi="Franklin Gothic Medium"/>
        <w:color w:val="666366"/>
        <w:sz w:val="13"/>
        <w:szCs w:val="13"/>
      </w:rPr>
      <w:t xml:space="preserve">) </w:t>
    </w:r>
    <w:r>
      <w:rPr>
        <w:rFonts w:ascii="Franklin Gothic Medium" w:hAnsi="Franklin Gothic Medium"/>
        <w:color w:val="666366"/>
        <w:sz w:val="13"/>
        <w:szCs w:val="13"/>
      </w:rPr>
      <w:t>287 81 50</w:t>
    </w:r>
  </w:p>
  <w:p w14:paraId="307FA9E3" w14:textId="77777777" w:rsidR="0040130E" w:rsidRPr="00B15590" w:rsidRDefault="0040130E" w:rsidP="00BF5880">
    <w:pPr>
      <w:jc w:val="center"/>
      <w:rPr>
        <w:rFonts w:ascii="Franklin Gothic Medium" w:hAnsi="Franklin Gothic Medium"/>
        <w:color w:val="666366"/>
        <w:sz w:val="13"/>
        <w:szCs w:val="13"/>
      </w:rPr>
    </w:pPr>
    <w:r w:rsidRPr="00C11088">
      <w:rPr>
        <w:rFonts w:ascii="Franklin Gothic Medium" w:hAnsi="Franklin Gothic Medium"/>
        <w:color w:val="666366"/>
        <w:sz w:val="13"/>
        <w:szCs w:val="13"/>
      </w:rPr>
      <w:t>www.</w:t>
    </w:r>
    <w:r>
      <w:rPr>
        <w:rFonts w:ascii="Franklin Gothic Medium" w:hAnsi="Franklin Gothic Medium"/>
        <w:color w:val="666366"/>
        <w:sz w:val="13"/>
        <w:szCs w:val="13"/>
      </w:rPr>
      <w:t>bayraktar.com</w:t>
    </w:r>
  </w:p>
  <w:p w14:paraId="2CA53F7C" w14:textId="77777777" w:rsidR="0040130E" w:rsidRDefault="0040130E" w:rsidP="00BF5880">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70ACE3" w14:textId="77777777" w:rsidR="00F12E2D" w:rsidRDefault="00F12E2D">
      <w:r>
        <w:separator/>
      </w:r>
    </w:p>
  </w:footnote>
  <w:footnote w:type="continuationSeparator" w:id="0">
    <w:p w14:paraId="76083C3A" w14:textId="77777777" w:rsidR="00F12E2D" w:rsidRDefault="00F12E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8BB69" w14:textId="77777777" w:rsidR="0040130E" w:rsidRDefault="0004164F" w:rsidP="00A03944">
    <w:pPr>
      <w:pStyle w:val="stBilgi"/>
      <w:tabs>
        <w:tab w:val="clear" w:pos="9072"/>
        <w:tab w:val="right" w:pos="9720"/>
      </w:tabs>
      <w:ind w:left="-720" w:right="-650"/>
    </w:pPr>
    <w:r>
      <w:rPr>
        <w:noProof/>
        <w:lang w:val="en-GB" w:eastAsia="en-GB"/>
      </w:rPr>
      <w:drawing>
        <wp:anchor distT="0" distB="0" distL="114300" distR="114300" simplePos="0" relativeHeight="251657728" behindDoc="1" locked="0" layoutInCell="1" allowOverlap="1" wp14:anchorId="4B1281C8" wp14:editId="2F0BB389">
          <wp:simplePos x="0" y="0"/>
          <wp:positionH relativeFrom="column">
            <wp:posOffset>-348615</wp:posOffset>
          </wp:positionH>
          <wp:positionV relativeFrom="paragraph">
            <wp:posOffset>-358140</wp:posOffset>
          </wp:positionV>
          <wp:extent cx="1695450" cy="342900"/>
          <wp:effectExtent l="19050" t="0" r="0" b="0"/>
          <wp:wrapNone/>
          <wp:docPr id="1" name="Resim 1" descr="bayraktar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bayraktar_logo"/>
                  <pic:cNvPicPr>
                    <a:picLocks noChangeAspect="1" noChangeArrowheads="1"/>
                  </pic:cNvPicPr>
                </pic:nvPicPr>
                <pic:blipFill>
                  <a:blip r:embed="rId1"/>
                  <a:srcRect/>
                  <a:stretch>
                    <a:fillRect/>
                  </a:stretch>
                </pic:blipFill>
                <pic:spPr bwMode="auto">
                  <a:xfrm>
                    <a:off x="0" y="0"/>
                    <a:ext cx="1695450" cy="342900"/>
                  </a:xfrm>
                  <a:prstGeom prst="rect">
                    <a:avLst/>
                  </a:prstGeom>
                  <a:noFill/>
                </pic:spPr>
              </pic:pic>
            </a:graphicData>
          </a:graphic>
        </wp:anchor>
      </w:drawing>
    </w:r>
    <w:r w:rsidR="0040130E">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080A3D"/>
    <w:multiLevelType w:val="hybridMultilevel"/>
    <w:tmpl w:val="0EE47BA6"/>
    <w:lvl w:ilvl="0" w:tplc="041F0001">
      <w:start w:val="1"/>
      <w:numFmt w:val="bullet"/>
      <w:lvlText w:val=""/>
      <w:lvlJc w:val="left"/>
      <w:pPr>
        <w:tabs>
          <w:tab w:val="num" w:pos="360"/>
        </w:tabs>
        <w:ind w:left="360" w:hanging="360"/>
      </w:pPr>
      <w:rPr>
        <w:rFonts w:ascii="Symbol" w:hAnsi="Symbol" w:hint="default"/>
      </w:rPr>
    </w:lvl>
    <w:lvl w:ilvl="1" w:tplc="041F0003" w:tentative="1">
      <w:start w:val="1"/>
      <w:numFmt w:val="bullet"/>
      <w:lvlText w:val="o"/>
      <w:lvlJc w:val="left"/>
      <w:pPr>
        <w:tabs>
          <w:tab w:val="num" w:pos="1080"/>
        </w:tabs>
        <w:ind w:left="1080" w:hanging="360"/>
      </w:pPr>
      <w:rPr>
        <w:rFonts w:ascii="Courier New" w:hAnsi="Courier New" w:hint="default"/>
      </w:rPr>
    </w:lvl>
    <w:lvl w:ilvl="2" w:tplc="041F0005" w:tentative="1">
      <w:start w:val="1"/>
      <w:numFmt w:val="bullet"/>
      <w:lvlText w:val=""/>
      <w:lvlJc w:val="left"/>
      <w:pPr>
        <w:tabs>
          <w:tab w:val="num" w:pos="1800"/>
        </w:tabs>
        <w:ind w:left="1800" w:hanging="360"/>
      </w:pPr>
      <w:rPr>
        <w:rFonts w:ascii="Wingdings" w:hAnsi="Wingdings" w:hint="default"/>
      </w:rPr>
    </w:lvl>
    <w:lvl w:ilvl="3" w:tplc="041F0001" w:tentative="1">
      <w:start w:val="1"/>
      <w:numFmt w:val="bullet"/>
      <w:lvlText w:val=""/>
      <w:lvlJc w:val="left"/>
      <w:pPr>
        <w:tabs>
          <w:tab w:val="num" w:pos="2520"/>
        </w:tabs>
        <w:ind w:left="2520" w:hanging="360"/>
      </w:pPr>
      <w:rPr>
        <w:rFonts w:ascii="Symbol" w:hAnsi="Symbol" w:hint="default"/>
      </w:rPr>
    </w:lvl>
    <w:lvl w:ilvl="4" w:tplc="041F0003" w:tentative="1">
      <w:start w:val="1"/>
      <w:numFmt w:val="bullet"/>
      <w:lvlText w:val="o"/>
      <w:lvlJc w:val="left"/>
      <w:pPr>
        <w:tabs>
          <w:tab w:val="num" w:pos="3240"/>
        </w:tabs>
        <w:ind w:left="3240" w:hanging="360"/>
      </w:pPr>
      <w:rPr>
        <w:rFonts w:ascii="Courier New" w:hAnsi="Courier New" w:hint="default"/>
      </w:rPr>
    </w:lvl>
    <w:lvl w:ilvl="5" w:tplc="041F0005" w:tentative="1">
      <w:start w:val="1"/>
      <w:numFmt w:val="bullet"/>
      <w:lvlText w:val=""/>
      <w:lvlJc w:val="left"/>
      <w:pPr>
        <w:tabs>
          <w:tab w:val="num" w:pos="3960"/>
        </w:tabs>
        <w:ind w:left="3960" w:hanging="360"/>
      </w:pPr>
      <w:rPr>
        <w:rFonts w:ascii="Wingdings" w:hAnsi="Wingdings" w:hint="default"/>
      </w:rPr>
    </w:lvl>
    <w:lvl w:ilvl="6" w:tplc="041F0001" w:tentative="1">
      <w:start w:val="1"/>
      <w:numFmt w:val="bullet"/>
      <w:lvlText w:val=""/>
      <w:lvlJc w:val="left"/>
      <w:pPr>
        <w:tabs>
          <w:tab w:val="num" w:pos="4680"/>
        </w:tabs>
        <w:ind w:left="4680" w:hanging="360"/>
      </w:pPr>
      <w:rPr>
        <w:rFonts w:ascii="Symbol" w:hAnsi="Symbol" w:hint="default"/>
      </w:rPr>
    </w:lvl>
    <w:lvl w:ilvl="7" w:tplc="041F0003" w:tentative="1">
      <w:start w:val="1"/>
      <w:numFmt w:val="bullet"/>
      <w:lvlText w:val="o"/>
      <w:lvlJc w:val="left"/>
      <w:pPr>
        <w:tabs>
          <w:tab w:val="num" w:pos="5400"/>
        </w:tabs>
        <w:ind w:left="5400" w:hanging="360"/>
      </w:pPr>
      <w:rPr>
        <w:rFonts w:ascii="Courier New" w:hAnsi="Courier New" w:hint="default"/>
      </w:rPr>
    </w:lvl>
    <w:lvl w:ilvl="8" w:tplc="041F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40A656B4"/>
    <w:multiLevelType w:val="hybridMultilevel"/>
    <w:tmpl w:val="89B8F4F2"/>
    <w:lvl w:ilvl="0" w:tplc="041F0001">
      <w:numFmt w:val="bullet"/>
      <w:lvlText w:val=""/>
      <w:lvlJc w:val="left"/>
      <w:pPr>
        <w:tabs>
          <w:tab w:val="num" w:pos="720"/>
        </w:tabs>
        <w:ind w:left="720" w:hanging="360"/>
      </w:pPr>
      <w:rPr>
        <w:rFonts w:ascii="Symbol" w:eastAsia="Times New Roman" w:hAnsi="Symbol"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7A845F7"/>
    <w:multiLevelType w:val="hybridMultilevel"/>
    <w:tmpl w:val="A8986D20"/>
    <w:lvl w:ilvl="0" w:tplc="CE6243F2">
      <w:start w:val="1"/>
      <w:numFmt w:val="bullet"/>
      <w:lvlText w:val="•"/>
      <w:lvlJc w:val="left"/>
      <w:pPr>
        <w:tabs>
          <w:tab w:val="num" w:pos="720"/>
        </w:tabs>
        <w:ind w:left="720" w:hanging="360"/>
      </w:pPr>
      <w:rPr>
        <w:rFonts w:ascii="Times New Roman" w:hAnsi="Times New Roman" w:hint="default"/>
      </w:rPr>
    </w:lvl>
    <w:lvl w:ilvl="1" w:tplc="1F08DA12" w:tentative="1">
      <w:start w:val="1"/>
      <w:numFmt w:val="bullet"/>
      <w:lvlText w:val="•"/>
      <w:lvlJc w:val="left"/>
      <w:pPr>
        <w:tabs>
          <w:tab w:val="num" w:pos="1440"/>
        </w:tabs>
        <w:ind w:left="1440" w:hanging="360"/>
      </w:pPr>
      <w:rPr>
        <w:rFonts w:ascii="Times New Roman" w:hAnsi="Times New Roman" w:hint="default"/>
      </w:rPr>
    </w:lvl>
    <w:lvl w:ilvl="2" w:tplc="7D66388A" w:tentative="1">
      <w:start w:val="1"/>
      <w:numFmt w:val="bullet"/>
      <w:lvlText w:val="•"/>
      <w:lvlJc w:val="left"/>
      <w:pPr>
        <w:tabs>
          <w:tab w:val="num" w:pos="2160"/>
        </w:tabs>
        <w:ind w:left="2160" w:hanging="360"/>
      </w:pPr>
      <w:rPr>
        <w:rFonts w:ascii="Times New Roman" w:hAnsi="Times New Roman" w:hint="default"/>
      </w:rPr>
    </w:lvl>
    <w:lvl w:ilvl="3" w:tplc="759EC8B2" w:tentative="1">
      <w:start w:val="1"/>
      <w:numFmt w:val="bullet"/>
      <w:lvlText w:val="•"/>
      <w:lvlJc w:val="left"/>
      <w:pPr>
        <w:tabs>
          <w:tab w:val="num" w:pos="2880"/>
        </w:tabs>
        <w:ind w:left="2880" w:hanging="360"/>
      </w:pPr>
      <w:rPr>
        <w:rFonts w:ascii="Times New Roman" w:hAnsi="Times New Roman" w:hint="default"/>
      </w:rPr>
    </w:lvl>
    <w:lvl w:ilvl="4" w:tplc="EE5CC0E4" w:tentative="1">
      <w:start w:val="1"/>
      <w:numFmt w:val="bullet"/>
      <w:lvlText w:val="•"/>
      <w:lvlJc w:val="left"/>
      <w:pPr>
        <w:tabs>
          <w:tab w:val="num" w:pos="3600"/>
        </w:tabs>
        <w:ind w:left="3600" w:hanging="360"/>
      </w:pPr>
      <w:rPr>
        <w:rFonts w:ascii="Times New Roman" w:hAnsi="Times New Roman" w:hint="default"/>
      </w:rPr>
    </w:lvl>
    <w:lvl w:ilvl="5" w:tplc="71CAF160" w:tentative="1">
      <w:start w:val="1"/>
      <w:numFmt w:val="bullet"/>
      <w:lvlText w:val="•"/>
      <w:lvlJc w:val="left"/>
      <w:pPr>
        <w:tabs>
          <w:tab w:val="num" w:pos="4320"/>
        </w:tabs>
        <w:ind w:left="4320" w:hanging="360"/>
      </w:pPr>
      <w:rPr>
        <w:rFonts w:ascii="Times New Roman" w:hAnsi="Times New Roman" w:hint="default"/>
      </w:rPr>
    </w:lvl>
    <w:lvl w:ilvl="6" w:tplc="6EFC4684" w:tentative="1">
      <w:start w:val="1"/>
      <w:numFmt w:val="bullet"/>
      <w:lvlText w:val="•"/>
      <w:lvlJc w:val="left"/>
      <w:pPr>
        <w:tabs>
          <w:tab w:val="num" w:pos="5040"/>
        </w:tabs>
        <w:ind w:left="5040" w:hanging="360"/>
      </w:pPr>
      <w:rPr>
        <w:rFonts w:ascii="Times New Roman" w:hAnsi="Times New Roman" w:hint="default"/>
      </w:rPr>
    </w:lvl>
    <w:lvl w:ilvl="7" w:tplc="A4444802" w:tentative="1">
      <w:start w:val="1"/>
      <w:numFmt w:val="bullet"/>
      <w:lvlText w:val="•"/>
      <w:lvlJc w:val="left"/>
      <w:pPr>
        <w:tabs>
          <w:tab w:val="num" w:pos="5760"/>
        </w:tabs>
        <w:ind w:left="5760" w:hanging="360"/>
      </w:pPr>
      <w:rPr>
        <w:rFonts w:ascii="Times New Roman" w:hAnsi="Times New Roman" w:hint="default"/>
      </w:rPr>
    </w:lvl>
    <w:lvl w:ilvl="8" w:tplc="F4D6582E" w:tentative="1">
      <w:start w:val="1"/>
      <w:numFmt w:val="bullet"/>
      <w:lvlText w:val="•"/>
      <w:lvlJc w:val="left"/>
      <w:pPr>
        <w:tabs>
          <w:tab w:val="num" w:pos="6480"/>
        </w:tabs>
        <w:ind w:left="6480" w:hanging="360"/>
      </w:pPr>
      <w:rPr>
        <w:rFonts w:ascii="Times New Roman" w:hAnsi="Times New Roman" w:hint="default"/>
      </w:rPr>
    </w:lvl>
  </w:abstractNum>
  <w:num w:numId="1" w16cid:durableId="1437677333">
    <w:abstractNumId w:val="1"/>
  </w:num>
  <w:num w:numId="2" w16cid:durableId="195049684">
    <w:abstractNumId w:val="0"/>
  </w:num>
  <w:num w:numId="3" w16cid:durableId="5580582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0A36"/>
    <w:rsid w:val="00002BE2"/>
    <w:rsid w:val="00004CFB"/>
    <w:rsid w:val="000061E4"/>
    <w:rsid w:val="00006832"/>
    <w:rsid w:val="00010D69"/>
    <w:rsid w:val="00020926"/>
    <w:rsid w:val="00023292"/>
    <w:rsid w:val="00026386"/>
    <w:rsid w:val="00027861"/>
    <w:rsid w:val="00037819"/>
    <w:rsid w:val="0004164F"/>
    <w:rsid w:val="000427CB"/>
    <w:rsid w:val="00042A43"/>
    <w:rsid w:val="0005299E"/>
    <w:rsid w:val="00054F7C"/>
    <w:rsid w:val="00072B10"/>
    <w:rsid w:val="00072B59"/>
    <w:rsid w:val="00073B9C"/>
    <w:rsid w:val="00076080"/>
    <w:rsid w:val="00083A73"/>
    <w:rsid w:val="00087784"/>
    <w:rsid w:val="00092AD0"/>
    <w:rsid w:val="00094E48"/>
    <w:rsid w:val="000A167C"/>
    <w:rsid w:val="000A53FA"/>
    <w:rsid w:val="000A7607"/>
    <w:rsid w:val="000B4344"/>
    <w:rsid w:val="000C4C8E"/>
    <w:rsid w:val="000C5DE8"/>
    <w:rsid w:val="000D1C0D"/>
    <w:rsid w:val="000D57BD"/>
    <w:rsid w:val="000D658F"/>
    <w:rsid w:val="000E15F5"/>
    <w:rsid w:val="000E5DC7"/>
    <w:rsid w:val="000F1B04"/>
    <w:rsid w:val="000F1F46"/>
    <w:rsid w:val="000F49A3"/>
    <w:rsid w:val="000F5EE3"/>
    <w:rsid w:val="00101108"/>
    <w:rsid w:val="00101E5C"/>
    <w:rsid w:val="00102AE8"/>
    <w:rsid w:val="00106120"/>
    <w:rsid w:val="00110E13"/>
    <w:rsid w:val="00113714"/>
    <w:rsid w:val="00116AAA"/>
    <w:rsid w:val="00117F29"/>
    <w:rsid w:val="00121F7F"/>
    <w:rsid w:val="00125BC9"/>
    <w:rsid w:val="00130AF3"/>
    <w:rsid w:val="0014776F"/>
    <w:rsid w:val="00150F97"/>
    <w:rsid w:val="001523AF"/>
    <w:rsid w:val="001604F4"/>
    <w:rsid w:val="00163A8B"/>
    <w:rsid w:val="001746D7"/>
    <w:rsid w:val="00177922"/>
    <w:rsid w:val="001818E3"/>
    <w:rsid w:val="0018559A"/>
    <w:rsid w:val="00193879"/>
    <w:rsid w:val="0019621C"/>
    <w:rsid w:val="001962AD"/>
    <w:rsid w:val="001974E0"/>
    <w:rsid w:val="001A4140"/>
    <w:rsid w:val="001B1F5F"/>
    <w:rsid w:val="001B2A4D"/>
    <w:rsid w:val="001B4C76"/>
    <w:rsid w:val="001B5237"/>
    <w:rsid w:val="001B5A6C"/>
    <w:rsid w:val="001B5DE0"/>
    <w:rsid w:val="001B76FF"/>
    <w:rsid w:val="001C31B7"/>
    <w:rsid w:val="001C740D"/>
    <w:rsid w:val="001D231C"/>
    <w:rsid w:val="001D257F"/>
    <w:rsid w:val="001E0476"/>
    <w:rsid w:val="001E3902"/>
    <w:rsid w:val="001E3C0C"/>
    <w:rsid w:val="00206CEA"/>
    <w:rsid w:val="002127AA"/>
    <w:rsid w:val="00215A54"/>
    <w:rsid w:val="00222453"/>
    <w:rsid w:val="00223694"/>
    <w:rsid w:val="00225A8F"/>
    <w:rsid w:val="0022603B"/>
    <w:rsid w:val="0023081C"/>
    <w:rsid w:val="002315A8"/>
    <w:rsid w:val="0024210C"/>
    <w:rsid w:val="00242FDA"/>
    <w:rsid w:val="00243F3D"/>
    <w:rsid w:val="00250748"/>
    <w:rsid w:val="002513DC"/>
    <w:rsid w:val="00251CBF"/>
    <w:rsid w:val="002543ED"/>
    <w:rsid w:val="00255CF6"/>
    <w:rsid w:val="002564D7"/>
    <w:rsid w:val="002615D1"/>
    <w:rsid w:val="00261938"/>
    <w:rsid w:val="002626E9"/>
    <w:rsid w:val="002629E2"/>
    <w:rsid w:val="0026552C"/>
    <w:rsid w:val="0026624C"/>
    <w:rsid w:val="002670BB"/>
    <w:rsid w:val="0027175F"/>
    <w:rsid w:val="00275BE3"/>
    <w:rsid w:val="00276F3C"/>
    <w:rsid w:val="00282CFE"/>
    <w:rsid w:val="00287283"/>
    <w:rsid w:val="00293393"/>
    <w:rsid w:val="002A545E"/>
    <w:rsid w:val="002B004C"/>
    <w:rsid w:val="002B2945"/>
    <w:rsid w:val="002B31D1"/>
    <w:rsid w:val="002B6737"/>
    <w:rsid w:val="002B76EE"/>
    <w:rsid w:val="002C3617"/>
    <w:rsid w:val="002C40B9"/>
    <w:rsid w:val="002D438F"/>
    <w:rsid w:val="002D751E"/>
    <w:rsid w:val="002E1AD9"/>
    <w:rsid w:val="002F0A2C"/>
    <w:rsid w:val="002F3C3D"/>
    <w:rsid w:val="002F7BF2"/>
    <w:rsid w:val="003035B6"/>
    <w:rsid w:val="00314570"/>
    <w:rsid w:val="00315218"/>
    <w:rsid w:val="0032175A"/>
    <w:rsid w:val="00332103"/>
    <w:rsid w:val="0033661C"/>
    <w:rsid w:val="00342B14"/>
    <w:rsid w:val="0034421B"/>
    <w:rsid w:val="00345434"/>
    <w:rsid w:val="00345BCD"/>
    <w:rsid w:val="00347E40"/>
    <w:rsid w:val="00351586"/>
    <w:rsid w:val="003525A4"/>
    <w:rsid w:val="003528A9"/>
    <w:rsid w:val="00353B77"/>
    <w:rsid w:val="00357D5D"/>
    <w:rsid w:val="00360298"/>
    <w:rsid w:val="00366074"/>
    <w:rsid w:val="00367901"/>
    <w:rsid w:val="00370B20"/>
    <w:rsid w:val="00371CC1"/>
    <w:rsid w:val="00376423"/>
    <w:rsid w:val="00386574"/>
    <w:rsid w:val="00390396"/>
    <w:rsid w:val="0039323A"/>
    <w:rsid w:val="0039668E"/>
    <w:rsid w:val="00396C00"/>
    <w:rsid w:val="003A36DD"/>
    <w:rsid w:val="003A4612"/>
    <w:rsid w:val="003A7F22"/>
    <w:rsid w:val="003A7F5B"/>
    <w:rsid w:val="003B3DCF"/>
    <w:rsid w:val="003B5280"/>
    <w:rsid w:val="003C513B"/>
    <w:rsid w:val="003C5740"/>
    <w:rsid w:val="003C7361"/>
    <w:rsid w:val="003C73FE"/>
    <w:rsid w:val="003D1D5A"/>
    <w:rsid w:val="003D20A6"/>
    <w:rsid w:val="003D43A0"/>
    <w:rsid w:val="003E05B5"/>
    <w:rsid w:val="003E48CF"/>
    <w:rsid w:val="003F02F3"/>
    <w:rsid w:val="003F3470"/>
    <w:rsid w:val="003F61A3"/>
    <w:rsid w:val="0040130E"/>
    <w:rsid w:val="0040510B"/>
    <w:rsid w:val="00406509"/>
    <w:rsid w:val="00407B9D"/>
    <w:rsid w:val="00413C7B"/>
    <w:rsid w:val="004245BB"/>
    <w:rsid w:val="00425186"/>
    <w:rsid w:val="004271DF"/>
    <w:rsid w:val="00430A68"/>
    <w:rsid w:val="00437134"/>
    <w:rsid w:val="00437C1B"/>
    <w:rsid w:val="00437D5B"/>
    <w:rsid w:val="004451ED"/>
    <w:rsid w:val="004477DA"/>
    <w:rsid w:val="00450B81"/>
    <w:rsid w:val="0045579D"/>
    <w:rsid w:val="00455843"/>
    <w:rsid w:val="004637F2"/>
    <w:rsid w:val="00464413"/>
    <w:rsid w:val="00467E14"/>
    <w:rsid w:val="00474402"/>
    <w:rsid w:val="00474736"/>
    <w:rsid w:val="00475B31"/>
    <w:rsid w:val="00475F02"/>
    <w:rsid w:val="00482761"/>
    <w:rsid w:val="004848F9"/>
    <w:rsid w:val="004856B1"/>
    <w:rsid w:val="00496A79"/>
    <w:rsid w:val="004A115F"/>
    <w:rsid w:val="004A13E5"/>
    <w:rsid w:val="004A16AE"/>
    <w:rsid w:val="004A1A9E"/>
    <w:rsid w:val="004A79F8"/>
    <w:rsid w:val="004B30C6"/>
    <w:rsid w:val="004B3AE3"/>
    <w:rsid w:val="004B5F17"/>
    <w:rsid w:val="004C76B9"/>
    <w:rsid w:val="004D64DA"/>
    <w:rsid w:val="004D6701"/>
    <w:rsid w:val="004E1D66"/>
    <w:rsid w:val="004E4B60"/>
    <w:rsid w:val="004E4E9E"/>
    <w:rsid w:val="004E5004"/>
    <w:rsid w:val="004F0C7A"/>
    <w:rsid w:val="004F2733"/>
    <w:rsid w:val="00504CCE"/>
    <w:rsid w:val="005105E8"/>
    <w:rsid w:val="005106C8"/>
    <w:rsid w:val="0051107B"/>
    <w:rsid w:val="00511454"/>
    <w:rsid w:val="005119AB"/>
    <w:rsid w:val="00512651"/>
    <w:rsid w:val="00512C91"/>
    <w:rsid w:val="00513DE6"/>
    <w:rsid w:val="00516138"/>
    <w:rsid w:val="0052201B"/>
    <w:rsid w:val="005250DB"/>
    <w:rsid w:val="00527CB6"/>
    <w:rsid w:val="00530926"/>
    <w:rsid w:val="005328D4"/>
    <w:rsid w:val="00537FD7"/>
    <w:rsid w:val="00544483"/>
    <w:rsid w:val="0054507C"/>
    <w:rsid w:val="00555C18"/>
    <w:rsid w:val="005640B2"/>
    <w:rsid w:val="005652C2"/>
    <w:rsid w:val="00566FFC"/>
    <w:rsid w:val="005808EE"/>
    <w:rsid w:val="005809DA"/>
    <w:rsid w:val="00580D12"/>
    <w:rsid w:val="00582A97"/>
    <w:rsid w:val="0058396B"/>
    <w:rsid w:val="00585C93"/>
    <w:rsid w:val="00592AD4"/>
    <w:rsid w:val="005A1AF0"/>
    <w:rsid w:val="005A5143"/>
    <w:rsid w:val="005B7F8F"/>
    <w:rsid w:val="005C69B8"/>
    <w:rsid w:val="005D1062"/>
    <w:rsid w:val="005D395C"/>
    <w:rsid w:val="005D3EE3"/>
    <w:rsid w:val="005D7AC7"/>
    <w:rsid w:val="005E0FFD"/>
    <w:rsid w:val="005E5232"/>
    <w:rsid w:val="005E7B7F"/>
    <w:rsid w:val="005F5AAB"/>
    <w:rsid w:val="005F6079"/>
    <w:rsid w:val="005F6CE6"/>
    <w:rsid w:val="00602288"/>
    <w:rsid w:val="00610D0B"/>
    <w:rsid w:val="00614A83"/>
    <w:rsid w:val="0061668B"/>
    <w:rsid w:val="00620661"/>
    <w:rsid w:val="00620C16"/>
    <w:rsid w:val="00622376"/>
    <w:rsid w:val="00633472"/>
    <w:rsid w:val="00635915"/>
    <w:rsid w:val="006412E4"/>
    <w:rsid w:val="00642742"/>
    <w:rsid w:val="0064747F"/>
    <w:rsid w:val="0065259A"/>
    <w:rsid w:val="00654618"/>
    <w:rsid w:val="006558DC"/>
    <w:rsid w:val="006610FB"/>
    <w:rsid w:val="0066733F"/>
    <w:rsid w:val="006675B3"/>
    <w:rsid w:val="00672F58"/>
    <w:rsid w:val="00675B09"/>
    <w:rsid w:val="00680842"/>
    <w:rsid w:val="006A315B"/>
    <w:rsid w:val="006A3E0F"/>
    <w:rsid w:val="006A414F"/>
    <w:rsid w:val="006C1257"/>
    <w:rsid w:val="006C1416"/>
    <w:rsid w:val="006C3973"/>
    <w:rsid w:val="006D0FAC"/>
    <w:rsid w:val="006D55CA"/>
    <w:rsid w:val="006E3497"/>
    <w:rsid w:val="006F1272"/>
    <w:rsid w:val="006F17F2"/>
    <w:rsid w:val="006F31E2"/>
    <w:rsid w:val="006F431A"/>
    <w:rsid w:val="007007C0"/>
    <w:rsid w:val="00704A46"/>
    <w:rsid w:val="007069FA"/>
    <w:rsid w:val="00714F6F"/>
    <w:rsid w:val="00721482"/>
    <w:rsid w:val="00723C2E"/>
    <w:rsid w:val="00736834"/>
    <w:rsid w:val="007371BF"/>
    <w:rsid w:val="00747AB3"/>
    <w:rsid w:val="00753156"/>
    <w:rsid w:val="0075649B"/>
    <w:rsid w:val="007570DF"/>
    <w:rsid w:val="007579A1"/>
    <w:rsid w:val="0076629B"/>
    <w:rsid w:val="00770F23"/>
    <w:rsid w:val="00770FF0"/>
    <w:rsid w:val="00775639"/>
    <w:rsid w:val="00775D4B"/>
    <w:rsid w:val="00776A7C"/>
    <w:rsid w:val="00781BF9"/>
    <w:rsid w:val="0078464D"/>
    <w:rsid w:val="0078540E"/>
    <w:rsid w:val="00790320"/>
    <w:rsid w:val="0079133C"/>
    <w:rsid w:val="00792594"/>
    <w:rsid w:val="007940D1"/>
    <w:rsid w:val="007969E1"/>
    <w:rsid w:val="007A2623"/>
    <w:rsid w:val="007A542C"/>
    <w:rsid w:val="007B06A7"/>
    <w:rsid w:val="007B0702"/>
    <w:rsid w:val="007B37DE"/>
    <w:rsid w:val="007C0B2E"/>
    <w:rsid w:val="007C5576"/>
    <w:rsid w:val="007C5730"/>
    <w:rsid w:val="007C6306"/>
    <w:rsid w:val="007D2B0B"/>
    <w:rsid w:val="007F1DC0"/>
    <w:rsid w:val="007F1F6E"/>
    <w:rsid w:val="007F532B"/>
    <w:rsid w:val="0080198F"/>
    <w:rsid w:val="0080558C"/>
    <w:rsid w:val="00807C9F"/>
    <w:rsid w:val="00814868"/>
    <w:rsid w:val="00820196"/>
    <w:rsid w:val="0082430A"/>
    <w:rsid w:val="00825379"/>
    <w:rsid w:val="008274D8"/>
    <w:rsid w:val="008313FD"/>
    <w:rsid w:val="00834A46"/>
    <w:rsid w:val="008436DC"/>
    <w:rsid w:val="008511A7"/>
    <w:rsid w:val="00853494"/>
    <w:rsid w:val="00856CA7"/>
    <w:rsid w:val="00867728"/>
    <w:rsid w:val="00871534"/>
    <w:rsid w:val="00871EC9"/>
    <w:rsid w:val="00873006"/>
    <w:rsid w:val="00874857"/>
    <w:rsid w:val="008875C6"/>
    <w:rsid w:val="008876D6"/>
    <w:rsid w:val="00890BB7"/>
    <w:rsid w:val="00891DA1"/>
    <w:rsid w:val="0089720A"/>
    <w:rsid w:val="008A11EF"/>
    <w:rsid w:val="008A2CCB"/>
    <w:rsid w:val="008A46F3"/>
    <w:rsid w:val="008B0D35"/>
    <w:rsid w:val="008B1665"/>
    <w:rsid w:val="008B5ADE"/>
    <w:rsid w:val="008B7A8E"/>
    <w:rsid w:val="008C3E8A"/>
    <w:rsid w:val="008C5A58"/>
    <w:rsid w:val="008C671F"/>
    <w:rsid w:val="008D2019"/>
    <w:rsid w:val="008D3A88"/>
    <w:rsid w:val="008D3CB4"/>
    <w:rsid w:val="008D6484"/>
    <w:rsid w:val="008E4200"/>
    <w:rsid w:val="008E49FD"/>
    <w:rsid w:val="008E6307"/>
    <w:rsid w:val="008F1FFD"/>
    <w:rsid w:val="008F6F93"/>
    <w:rsid w:val="00902CFF"/>
    <w:rsid w:val="00905B74"/>
    <w:rsid w:val="00912562"/>
    <w:rsid w:val="00914008"/>
    <w:rsid w:val="00917A07"/>
    <w:rsid w:val="009227DA"/>
    <w:rsid w:val="0092427E"/>
    <w:rsid w:val="00924405"/>
    <w:rsid w:val="00930B22"/>
    <w:rsid w:val="00937A23"/>
    <w:rsid w:val="009423D7"/>
    <w:rsid w:val="0094306D"/>
    <w:rsid w:val="00955DC2"/>
    <w:rsid w:val="00956365"/>
    <w:rsid w:val="00960CB5"/>
    <w:rsid w:val="00961F10"/>
    <w:rsid w:val="00972B93"/>
    <w:rsid w:val="0097673D"/>
    <w:rsid w:val="009801F1"/>
    <w:rsid w:val="009806C7"/>
    <w:rsid w:val="00994677"/>
    <w:rsid w:val="009A40D8"/>
    <w:rsid w:val="009A43E5"/>
    <w:rsid w:val="009A626F"/>
    <w:rsid w:val="009B713A"/>
    <w:rsid w:val="009C16BC"/>
    <w:rsid w:val="009C2909"/>
    <w:rsid w:val="009C3218"/>
    <w:rsid w:val="009C5C6C"/>
    <w:rsid w:val="009D20CE"/>
    <w:rsid w:val="009D21A9"/>
    <w:rsid w:val="009D240E"/>
    <w:rsid w:val="009D280F"/>
    <w:rsid w:val="009D4667"/>
    <w:rsid w:val="009E12AD"/>
    <w:rsid w:val="009E1508"/>
    <w:rsid w:val="009E6C7D"/>
    <w:rsid w:val="009F465C"/>
    <w:rsid w:val="009F5AC3"/>
    <w:rsid w:val="009F5B99"/>
    <w:rsid w:val="009F6404"/>
    <w:rsid w:val="00A01ABC"/>
    <w:rsid w:val="00A03944"/>
    <w:rsid w:val="00A05E18"/>
    <w:rsid w:val="00A20E43"/>
    <w:rsid w:val="00A217A2"/>
    <w:rsid w:val="00A233ED"/>
    <w:rsid w:val="00A254D4"/>
    <w:rsid w:val="00A26736"/>
    <w:rsid w:val="00A320E7"/>
    <w:rsid w:val="00A32393"/>
    <w:rsid w:val="00A32824"/>
    <w:rsid w:val="00A34B8F"/>
    <w:rsid w:val="00A456E6"/>
    <w:rsid w:val="00A505D1"/>
    <w:rsid w:val="00A61BD8"/>
    <w:rsid w:val="00A63B4F"/>
    <w:rsid w:val="00A643B0"/>
    <w:rsid w:val="00A66890"/>
    <w:rsid w:val="00A67495"/>
    <w:rsid w:val="00A770C6"/>
    <w:rsid w:val="00A81D91"/>
    <w:rsid w:val="00A8720D"/>
    <w:rsid w:val="00A95F3C"/>
    <w:rsid w:val="00A96415"/>
    <w:rsid w:val="00AA2DD7"/>
    <w:rsid w:val="00AB02B1"/>
    <w:rsid w:val="00AB147C"/>
    <w:rsid w:val="00AB3D82"/>
    <w:rsid w:val="00AB618C"/>
    <w:rsid w:val="00AB7880"/>
    <w:rsid w:val="00AC099D"/>
    <w:rsid w:val="00AC3F72"/>
    <w:rsid w:val="00AC4037"/>
    <w:rsid w:val="00AC4299"/>
    <w:rsid w:val="00AC5436"/>
    <w:rsid w:val="00AC571B"/>
    <w:rsid w:val="00AC7A86"/>
    <w:rsid w:val="00AC7CD2"/>
    <w:rsid w:val="00AD0379"/>
    <w:rsid w:val="00AD25E0"/>
    <w:rsid w:val="00AD4257"/>
    <w:rsid w:val="00AE19D4"/>
    <w:rsid w:val="00AE480B"/>
    <w:rsid w:val="00AF08C9"/>
    <w:rsid w:val="00AF5400"/>
    <w:rsid w:val="00AF5B31"/>
    <w:rsid w:val="00AF5F88"/>
    <w:rsid w:val="00B03B63"/>
    <w:rsid w:val="00B03BB7"/>
    <w:rsid w:val="00B068C5"/>
    <w:rsid w:val="00B07F17"/>
    <w:rsid w:val="00B13B2D"/>
    <w:rsid w:val="00B15590"/>
    <w:rsid w:val="00B21DCF"/>
    <w:rsid w:val="00B2334C"/>
    <w:rsid w:val="00B330AB"/>
    <w:rsid w:val="00B368BC"/>
    <w:rsid w:val="00B404F7"/>
    <w:rsid w:val="00B410FD"/>
    <w:rsid w:val="00B46F98"/>
    <w:rsid w:val="00B52D0B"/>
    <w:rsid w:val="00B66C21"/>
    <w:rsid w:val="00B712B3"/>
    <w:rsid w:val="00B71808"/>
    <w:rsid w:val="00B77652"/>
    <w:rsid w:val="00B810DB"/>
    <w:rsid w:val="00B86AE7"/>
    <w:rsid w:val="00B946D5"/>
    <w:rsid w:val="00BA1CBE"/>
    <w:rsid w:val="00BA2AD9"/>
    <w:rsid w:val="00BA3396"/>
    <w:rsid w:val="00BA45F7"/>
    <w:rsid w:val="00BA481F"/>
    <w:rsid w:val="00BB44EF"/>
    <w:rsid w:val="00BB47D2"/>
    <w:rsid w:val="00BC5BC7"/>
    <w:rsid w:val="00BC63A1"/>
    <w:rsid w:val="00BC6755"/>
    <w:rsid w:val="00BD19EE"/>
    <w:rsid w:val="00BD2815"/>
    <w:rsid w:val="00BD4578"/>
    <w:rsid w:val="00BD46B0"/>
    <w:rsid w:val="00BD74F3"/>
    <w:rsid w:val="00BE29C9"/>
    <w:rsid w:val="00BE2A62"/>
    <w:rsid w:val="00BF0639"/>
    <w:rsid w:val="00BF2163"/>
    <w:rsid w:val="00BF3D08"/>
    <w:rsid w:val="00BF479F"/>
    <w:rsid w:val="00BF5880"/>
    <w:rsid w:val="00BF6A9F"/>
    <w:rsid w:val="00BF7865"/>
    <w:rsid w:val="00C00CC6"/>
    <w:rsid w:val="00C05AFE"/>
    <w:rsid w:val="00C10B60"/>
    <w:rsid w:val="00C11088"/>
    <w:rsid w:val="00C12592"/>
    <w:rsid w:val="00C14F84"/>
    <w:rsid w:val="00C21C29"/>
    <w:rsid w:val="00C25353"/>
    <w:rsid w:val="00C37B06"/>
    <w:rsid w:val="00C37BE6"/>
    <w:rsid w:val="00C51E23"/>
    <w:rsid w:val="00C571E9"/>
    <w:rsid w:val="00C6056C"/>
    <w:rsid w:val="00C662EC"/>
    <w:rsid w:val="00C671F7"/>
    <w:rsid w:val="00C701AB"/>
    <w:rsid w:val="00C70A36"/>
    <w:rsid w:val="00C711F9"/>
    <w:rsid w:val="00C71991"/>
    <w:rsid w:val="00C7768A"/>
    <w:rsid w:val="00C77CF8"/>
    <w:rsid w:val="00C81EF5"/>
    <w:rsid w:val="00C84549"/>
    <w:rsid w:val="00C9108C"/>
    <w:rsid w:val="00C924D1"/>
    <w:rsid w:val="00C94F08"/>
    <w:rsid w:val="00CA02F5"/>
    <w:rsid w:val="00CB0EF1"/>
    <w:rsid w:val="00CB183B"/>
    <w:rsid w:val="00CB2DCB"/>
    <w:rsid w:val="00CB7270"/>
    <w:rsid w:val="00CB7C67"/>
    <w:rsid w:val="00CC2578"/>
    <w:rsid w:val="00CC380E"/>
    <w:rsid w:val="00CC3D67"/>
    <w:rsid w:val="00CC4195"/>
    <w:rsid w:val="00CD2C3C"/>
    <w:rsid w:val="00CD7500"/>
    <w:rsid w:val="00CF29DA"/>
    <w:rsid w:val="00CF6BEA"/>
    <w:rsid w:val="00D00BA1"/>
    <w:rsid w:val="00D00CE5"/>
    <w:rsid w:val="00D03FDB"/>
    <w:rsid w:val="00D077FF"/>
    <w:rsid w:val="00D2018B"/>
    <w:rsid w:val="00D242A3"/>
    <w:rsid w:val="00D2669F"/>
    <w:rsid w:val="00D308D7"/>
    <w:rsid w:val="00D444E0"/>
    <w:rsid w:val="00D503A4"/>
    <w:rsid w:val="00D50553"/>
    <w:rsid w:val="00D50A76"/>
    <w:rsid w:val="00D52875"/>
    <w:rsid w:val="00D5429B"/>
    <w:rsid w:val="00D546F6"/>
    <w:rsid w:val="00D54FC8"/>
    <w:rsid w:val="00D63382"/>
    <w:rsid w:val="00D73989"/>
    <w:rsid w:val="00D74EE0"/>
    <w:rsid w:val="00D7596C"/>
    <w:rsid w:val="00D75FB2"/>
    <w:rsid w:val="00D8324B"/>
    <w:rsid w:val="00D90BEC"/>
    <w:rsid w:val="00D92CCE"/>
    <w:rsid w:val="00DA11C7"/>
    <w:rsid w:val="00DA1FDF"/>
    <w:rsid w:val="00DB673F"/>
    <w:rsid w:val="00DB76BF"/>
    <w:rsid w:val="00DD00C4"/>
    <w:rsid w:val="00DD0DCF"/>
    <w:rsid w:val="00DD512D"/>
    <w:rsid w:val="00DE5BBD"/>
    <w:rsid w:val="00DE7EB6"/>
    <w:rsid w:val="00DF7882"/>
    <w:rsid w:val="00DF7D42"/>
    <w:rsid w:val="00E02609"/>
    <w:rsid w:val="00E06F67"/>
    <w:rsid w:val="00E11D8B"/>
    <w:rsid w:val="00E22E3C"/>
    <w:rsid w:val="00E23030"/>
    <w:rsid w:val="00E23FF7"/>
    <w:rsid w:val="00E25812"/>
    <w:rsid w:val="00E258E0"/>
    <w:rsid w:val="00E27A18"/>
    <w:rsid w:val="00E379DB"/>
    <w:rsid w:val="00E43564"/>
    <w:rsid w:val="00E442BE"/>
    <w:rsid w:val="00E454B6"/>
    <w:rsid w:val="00E45537"/>
    <w:rsid w:val="00E4765D"/>
    <w:rsid w:val="00E51E00"/>
    <w:rsid w:val="00E55DAF"/>
    <w:rsid w:val="00E60C73"/>
    <w:rsid w:val="00E6229C"/>
    <w:rsid w:val="00E66F0F"/>
    <w:rsid w:val="00E7482C"/>
    <w:rsid w:val="00E77E23"/>
    <w:rsid w:val="00EA0737"/>
    <w:rsid w:val="00EA1EC8"/>
    <w:rsid w:val="00EA5139"/>
    <w:rsid w:val="00EB5BA5"/>
    <w:rsid w:val="00EC31F1"/>
    <w:rsid w:val="00EC640A"/>
    <w:rsid w:val="00EC6AEE"/>
    <w:rsid w:val="00EE14B6"/>
    <w:rsid w:val="00EE2BA2"/>
    <w:rsid w:val="00EE598E"/>
    <w:rsid w:val="00EE5D3D"/>
    <w:rsid w:val="00EE63C0"/>
    <w:rsid w:val="00F0034C"/>
    <w:rsid w:val="00F038D0"/>
    <w:rsid w:val="00F03D65"/>
    <w:rsid w:val="00F12E2D"/>
    <w:rsid w:val="00F1688E"/>
    <w:rsid w:val="00F2107F"/>
    <w:rsid w:val="00F26C08"/>
    <w:rsid w:val="00F27A9B"/>
    <w:rsid w:val="00F27FED"/>
    <w:rsid w:val="00F309C6"/>
    <w:rsid w:val="00F332AF"/>
    <w:rsid w:val="00F35926"/>
    <w:rsid w:val="00F3602C"/>
    <w:rsid w:val="00F4550F"/>
    <w:rsid w:val="00F45CCF"/>
    <w:rsid w:val="00F4675C"/>
    <w:rsid w:val="00F46DF3"/>
    <w:rsid w:val="00F53EDA"/>
    <w:rsid w:val="00F56730"/>
    <w:rsid w:val="00F56EA0"/>
    <w:rsid w:val="00F60625"/>
    <w:rsid w:val="00F60709"/>
    <w:rsid w:val="00F61969"/>
    <w:rsid w:val="00F630EE"/>
    <w:rsid w:val="00F64B42"/>
    <w:rsid w:val="00F64FE5"/>
    <w:rsid w:val="00F65017"/>
    <w:rsid w:val="00F65ACB"/>
    <w:rsid w:val="00F66CD6"/>
    <w:rsid w:val="00F75F2A"/>
    <w:rsid w:val="00F7771E"/>
    <w:rsid w:val="00F81EB5"/>
    <w:rsid w:val="00F877AF"/>
    <w:rsid w:val="00F9381B"/>
    <w:rsid w:val="00FA0A90"/>
    <w:rsid w:val="00FA3146"/>
    <w:rsid w:val="00FA643C"/>
    <w:rsid w:val="00FB535B"/>
    <w:rsid w:val="00FB7DFB"/>
    <w:rsid w:val="00FC0195"/>
    <w:rsid w:val="00FC0E1D"/>
    <w:rsid w:val="00FC17FD"/>
    <w:rsid w:val="00FC3DD3"/>
    <w:rsid w:val="00FC47FA"/>
    <w:rsid w:val="00FC54B8"/>
    <w:rsid w:val="00FD381B"/>
    <w:rsid w:val="00FD456D"/>
    <w:rsid w:val="00FD6557"/>
    <w:rsid w:val="00FF06D3"/>
    <w:rsid w:val="00FF2903"/>
    <w:rsid w:val="00FF3E18"/>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909B2FC"/>
  <w15:docId w15:val="{F50EC5A6-E46C-48A2-898C-66982AA02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tr-TR" w:eastAsia="tr-T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0C73"/>
    <w:rPr>
      <w:rFonts w:eastAsia="Batang"/>
      <w:sz w:val="24"/>
      <w:szCs w:val="24"/>
      <w:lang w:eastAsia="ko-KR"/>
    </w:rPr>
  </w:style>
  <w:style w:type="paragraph" w:styleId="Balk1">
    <w:name w:val="heading 1"/>
    <w:basedOn w:val="Normal"/>
    <w:next w:val="Normal"/>
    <w:link w:val="Balk1Char"/>
    <w:uiPriority w:val="99"/>
    <w:qFormat/>
    <w:rsid w:val="006D0FAC"/>
    <w:pPr>
      <w:keepNext/>
      <w:ind w:left="2835" w:right="-1047"/>
      <w:outlineLvl w:val="0"/>
    </w:pPr>
    <w:rPr>
      <w:rFonts w:ascii="Tahoma" w:eastAsia="Times New Roman" w:hAnsi="Tahoma"/>
      <w:b/>
      <w:sz w:val="32"/>
      <w:szCs w:val="20"/>
      <w:lang w:val="en-US"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9"/>
    <w:locked/>
    <w:rsid w:val="006D0FAC"/>
    <w:rPr>
      <w:rFonts w:ascii="Tahoma" w:hAnsi="Tahoma" w:cs="Times New Roman"/>
      <w:b/>
      <w:sz w:val="32"/>
    </w:rPr>
  </w:style>
  <w:style w:type="table" w:styleId="TabloKlavuzu">
    <w:name w:val="Table Grid"/>
    <w:basedOn w:val="NormalTablo"/>
    <w:uiPriority w:val="99"/>
    <w:rsid w:val="00AF540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rsid w:val="00AF5400"/>
    <w:pPr>
      <w:tabs>
        <w:tab w:val="center" w:pos="4536"/>
        <w:tab w:val="right" w:pos="9072"/>
      </w:tabs>
    </w:pPr>
  </w:style>
  <w:style w:type="character" w:customStyle="1" w:styleId="stBilgiChar">
    <w:name w:val="Üst Bilgi Char"/>
    <w:basedOn w:val="VarsaylanParagrafYazTipi"/>
    <w:link w:val="stBilgi"/>
    <w:uiPriority w:val="99"/>
    <w:semiHidden/>
    <w:locked/>
    <w:rsid w:val="00BF7865"/>
    <w:rPr>
      <w:rFonts w:eastAsia="Batang" w:cs="Times New Roman"/>
      <w:sz w:val="24"/>
      <w:szCs w:val="24"/>
      <w:lang w:eastAsia="ko-KR"/>
    </w:rPr>
  </w:style>
  <w:style w:type="paragraph" w:styleId="AltBilgi">
    <w:name w:val="footer"/>
    <w:basedOn w:val="Normal"/>
    <w:link w:val="AltBilgiChar"/>
    <w:uiPriority w:val="99"/>
    <w:rsid w:val="00AF5400"/>
    <w:pPr>
      <w:tabs>
        <w:tab w:val="center" w:pos="4536"/>
        <w:tab w:val="right" w:pos="9072"/>
      </w:tabs>
    </w:pPr>
  </w:style>
  <w:style w:type="character" w:customStyle="1" w:styleId="AltBilgiChar">
    <w:name w:val="Alt Bilgi Char"/>
    <w:basedOn w:val="VarsaylanParagrafYazTipi"/>
    <w:link w:val="AltBilgi"/>
    <w:uiPriority w:val="99"/>
    <w:semiHidden/>
    <w:locked/>
    <w:rsid w:val="00BF7865"/>
    <w:rPr>
      <w:rFonts w:eastAsia="Batang" w:cs="Times New Roman"/>
      <w:sz w:val="24"/>
      <w:szCs w:val="24"/>
      <w:lang w:eastAsia="ko-KR"/>
    </w:rPr>
  </w:style>
  <w:style w:type="character" w:styleId="Kpr">
    <w:name w:val="Hyperlink"/>
    <w:basedOn w:val="VarsaylanParagrafYazTipi"/>
    <w:uiPriority w:val="99"/>
    <w:rsid w:val="00C11088"/>
    <w:rPr>
      <w:rFonts w:cs="Times New Roman"/>
      <w:color w:val="0000FF"/>
      <w:u w:val="single"/>
    </w:rPr>
  </w:style>
  <w:style w:type="character" w:styleId="Gl">
    <w:name w:val="Strong"/>
    <w:basedOn w:val="VarsaylanParagrafYazTipi"/>
    <w:uiPriority w:val="99"/>
    <w:qFormat/>
    <w:rsid w:val="00912562"/>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510636">
      <w:marLeft w:val="0"/>
      <w:marRight w:val="0"/>
      <w:marTop w:val="0"/>
      <w:marBottom w:val="0"/>
      <w:divBdr>
        <w:top w:val="none" w:sz="0" w:space="0" w:color="auto"/>
        <w:left w:val="none" w:sz="0" w:space="0" w:color="auto"/>
        <w:bottom w:val="none" w:sz="0" w:space="0" w:color="auto"/>
        <w:right w:val="none" w:sz="0" w:space="0" w:color="auto"/>
      </w:divBdr>
    </w:div>
    <w:div w:id="877744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lid\Desktop\tem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temp</Template>
  <TotalTime>13</TotalTime>
  <Pages>1</Pages>
  <Words>164</Words>
  <Characters>939</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Sn</vt:lpstr>
    </vt:vector>
  </TitlesOfParts>
  <Company>Bayraktar Holding</Company>
  <LinksUpToDate>false</LinksUpToDate>
  <CharactersWithSpaces>1101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Sn</dc:title>
  <dc:creator>alid</dc:creator>
  <cp:lastModifiedBy>223007007</cp:lastModifiedBy>
  <cp:revision>8</cp:revision>
  <cp:lastPrinted>2008-10-08T09:55:00Z</cp:lastPrinted>
  <dcterms:created xsi:type="dcterms:W3CDTF">2025-06-17T07:10:00Z</dcterms:created>
  <dcterms:modified xsi:type="dcterms:W3CDTF">2025-06-18T13:11:00Z</dcterms:modified>
</cp:coreProperties>
</file>